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2D8CE" w14:textId="42831F36" w:rsidR="009807C7" w:rsidRPr="009807C7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Политика конфиденциальности и обработки персональных данных ООО «</w:t>
      </w:r>
      <w:r w:rsidR="000D4E9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Смарт Консалтинг</w:t>
      </w:r>
      <w:r w:rsidRPr="009807C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»</w:t>
      </w:r>
    </w:p>
    <w:p w14:paraId="7C0403CA" w14:textId="58D476C4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 </w:t>
      </w: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Настоящая </w:t>
      </w:r>
      <w:proofErr w:type="gram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Политика  конфиденциальности</w:t>
      </w:r>
      <w:proofErr w:type="gram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и обработки персональных данных  (далее - Политика) устанавливает порядок и процедуры обработки и обеспечения безопасности персональных данных субъектов ООО «</w:t>
      </w:r>
      <w:r w:rsidR="000D4E9F"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Смарт Консалтинг</w:t>
      </w: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» и применяется ко всем персональным данным физических лиц, обрабатываемым в ООО «</w:t>
      </w:r>
      <w:r w:rsidR="000D4E9F"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Смарт Консалтинг</w:t>
      </w: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».</w:t>
      </w:r>
    </w:p>
    <w:p w14:paraId="41125BFC" w14:textId="52D5E47D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Требования настоящей Политики распространяются на все процессы и информационные системы, в которых осуществляется обработка персональных данных в ООО «</w:t>
      </w:r>
      <w:r w:rsidR="000D4E9F"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Смарт Консалтинг</w:t>
      </w: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».</w:t>
      </w:r>
    </w:p>
    <w:p w14:paraId="785FB945" w14:textId="42606101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Пересмотр настоящей Политики должен быть выполнен в случае внесения существенных изменений в информационную инфраструктуру ООО «</w:t>
      </w:r>
      <w:r w:rsidR="000D4E9F"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Смарт Консалтинг</w:t>
      </w: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» или существенных изменений законодательства, а также по итогам обнаружения угроз безопасности персональных данных, актуальных при обработке персональных данных в информационных системах персональных данных.</w:t>
      </w:r>
    </w:p>
    <w:p w14:paraId="0B538D65" w14:textId="77777777" w:rsidR="009807C7" w:rsidRPr="009807C7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1.       Термины и определения</w:t>
      </w:r>
    </w:p>
    <w:p w14:paraId="1F6422F3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В настоящей Политике используются следующие термины и определения:</w:t>
      </w:r>
    </w:p>
    <w:p w14:paraId="5F9D9426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             Автоматизированная обработка персональных данных - обработка персональных данных с помощью средств вычислительной техники;</w:t>
      </w:r>
    </w:p>
    <w:p w14:paraId="3B4967C5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            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0A1ED4F9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             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5BDD1737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             Клиент - лицо, выразившее намерение вступить в договорные отношения с Обществом, или лицо, состоящее с Обществом в договорных отношениях.</w:t>
      </w:r>
    </w:p>
    <w:p w14:paraId="4BD0931D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            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1BA89C39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            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2E7E04A2" w14:textId="348FF4DF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             Оператор (Общество) – ООО «</w:t>
      </w:r>
      <w:r w:rsidR="000D4E9F"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Смарт Консалтинг</w:t>
      </w: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», осуществляющее обработку персональных данных в соответствии с действующим </w:t>
      </w:r>
      <w:proofErr w:type="gram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законодательством,  условиями</w:t>
      </w:r>
      <w:proofErr w:type="gram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настоящей Политики и иными внутренними документами, регламентирующими обработку и защиту персональных данных.</w:t>
      </w:r>
    </w:p>
    <w:p w14:paraId="33849118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             Персональные данные (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) - любая информация, относящаяся к прямо или косвенно определенному, или определяемому физическому лицу (субъекту персональных данных);</w:t>
      </w:r>
    </w:p>
    <w:p w14:paraId="7FBF222D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lastRenderedPageBreak/>
        <w:t>             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 w14:paraId="628F1E18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             Распространение персональных данных - действия, направленные на раскрытие персональных данных неопределенному кругу лиц;</w:t>
      </w:r>
    </w:p>
    <w:p w14:paraId="27826167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             Сайты Общества – веб-сайты в сети интернет, используемые Обществом.</w:t>
      </w:r>
    </w:p>
    <w:p w14:paraId="4FDF685C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             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лицу;</w:t>
      </w:r>
    </w:p>
    <w:p w14:paraId="48B37740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27F2A652" w14:textId="77777777" w:rsidR="009807C7" w:rsidRPr="009807C7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2. Общие положения</w:t>
      </w:r>
    </w:p>
    <w:p w14:paraId="22E369FD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2.1. Субъект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имеет право на получение от Общества сведений, касающихся обработки его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, в том числе содержащих:</w:t>
      </w:r>
    </w:p>
    <w:p w14:paraId="0965CC5B" w14:textId="77777777" w:rsidR="009807C7" w:rsidRPr="00FF0FEF" w:rsidRDefault="009807C7" w:rsidP="009807C7">
      <w:pPr>
        <w:numPr>
          <w:ilvl w:val="0"/>
          <w:numId w:val="1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подтверждение факта обработки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Обществом;</w:t>
      </w:r>
    </w:p>
    <w:p w14:paraId="215D7070" w14:textId="77777777" w:rsidR="009807C7" w:rsidRPr="00FF0FEF" w:rsidRDefault="009807C7" w:rsidP="009807C7">
      <w:pPr>
        <w:numPr>
          <w:ilvl w:val="0"/>
          <w:numId w:val="1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правовые основания и цели обработки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18AF4711" w14:textId="77777777" w:rsidR="009807C7" w:rsidRPr="00FF0FEF" w:rsidRDefault="009807C7" w:rsidP="009807C7">
      <w:pPr>
        <w:numPr>
          <w:ilvl w:val="0"/>
          <w:numId w:val="1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цели и применяемые Обществом способы обработки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17460A81" w14:textId="77777777" w:rsidR="009807C7" w:rsidRPr="00FF0FEF" w:rsidRDefault="009807C7" w:rsidP="009807C7">
      <w:pPr>
        <w:numPr>
          <w:ilvl w:val="0"/>
          <w:numId w:val="1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наименование и место нахождения Общества, сведения о лицах (за исключением сотрудников Общества), которые имеют доступ к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которым могут быть раскрыты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основании договора с Обществом или на основании Федерального закона №152-ФЗ «О персональных данных»;</w:t>
      </w:r>
    </w:p>
    <w:p w14:paraId="750DBA98" w14:textId="77777777" w:rsidR="009807C7" w:rsidRPr="00FF0FEF" w:rsidRDefault="009807C7" w:rsidP="009807C7">
      <w:pPr>
        <w:numPr>
          <w:ilvl w:val="0"/>
          <w:numId w:val="1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обрабатываемые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относящиеся к соответствующему субъекту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источник их получения, если иной порядок представления таких данных не предусмотрен Федеральным законом №152-ФЗ «О персональных данных»;</w:t>
      </w:r>
    </w:p>
    <w:p w14:paraId="2ABC6137" w14:textId="77777777" w:rsidR="009807C7" w:rsidRPr="00FF0FEF" w:rsidRDefault="009807C7" w:rsidP="009807C7">
      <w:pPr>
        <w:numPr>
          <w:ilvl w:val="0"/>
          <w:numId w:val="1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сроки обработки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том числе сроки их хранения;</w:t>
      </w:r>
    </w:p>
    <w:p w14:paraId="17EA4889" w14:textId="77777777" w:rsidR="009807C7" w:rsidRPr="00FF0FEF" w:rsidRDefault="009807C7" w:rsidP="009807C7">
      <w:pPr>
        <w:numPr>
          <w:ilvl w:val="0"/>
          <w:numId w:val="1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порядок осуществления субъектом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прав, предусмотренных Федеральным законом №152-ФЗ «О персональных данных»;</w:t>
      </w:r>
    </w:p>
    <w:p w14:paraId="11ED632C" w14:textId="77777777" w:rsidR="009807C7" w:rsidRPr="00FF0FEF" w:rsidRDefault="009807C7" w:rsidP="009807C7">
      <w:pPr>
        <w:numPr>
          <w:ilvl w:val="0"/>
          <w:numId w:val="1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об осуществленной или о предполагаемой трансграничной передаче данных;</w:t>
      </w:r>
    </w:p>
    <w:p w14:paraId="5B0259B0" w14:textId="77777777" w:rsidR="009807C7" w:rsidRPr="00FF0FEF" w:rsidRDefault="009807C7" w:rsidP="009807C7">
      <w:pPr>
        <w:numPr>
          <w:ilvl w:val="0"/>
          <w:numId w:val="1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или фамилию, имя, отчество и адрес лица, осуществляющего обработку персональных данных по поручению Общества, если обработка поручена или будет поручена такому лицу;</w:t>
      </w:r>
    </w:p>
    <w:p w14:paraId="04379274" w14:textId="77777777" w:rsidR="009807C7" w:rsidRPr="00FF0FEF" w:rsidRDefault="009807C7" w:rsidP="009807C7">
      <w:pPr>
        <w:numPr>
          <w:ilvl w:val="0"/>
          <w:numId w:val="1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сведения, предусмотренные законодательством.</w:t>
      </w:r>
    </w:p>
    <w:p w14:paraId="62FA13A0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Запрос на получение сведений, касающихся обработки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субъекта, должен содержать серию и номер основного документа, удостоверяющего личность субъекта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или его представителя, сведения о дате выдачи указанного документа и выдавшем его органе, сведения, подтверждающие участие субъекта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в отношениях с Обществом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Обществом, подпись субъекта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или его представителя. Запрос может быть направлен в форме электронного документа и подписан квалифицированной электронной подписью в соответствии с законодательством.</w:t>
      </w:r>
    </w:p>
    <w:p w14:paraId="2ECFD6C4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2.2. Субъект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вправе требовать от Общества уточнения его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, их блокирования или уничтожения в случае, если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законодательством меры по защите своих прав.</w:t>
      </w:r>
    </w:p>
    <w:p w14:paraId="766ED76B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lastRenderedPageBreak/>
        <w:t xml:space="preserve">2.3.  Право субъекта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на доступ к его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может быть ограничено в соответствии с федеральными законами.</w:t>
      </w:r>
    </w:p>
    <w:p w14:paraId="154B293F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2.4. Согласие на обработку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может быть отозвано субъектом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. В случае отзыва субъектом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согласия на обработку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Общество вправе продолжить обработку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без согласия субъекта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при наличии оснований, указанных в Федеральном законе №152-ФЗ «О персональных данных».</w:t>
      </w:r>
    </w:p>
    <w:p w14:paraId="7F7A15A6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2.5. Субъект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вправе обжаловать действия или бездействие Общества путем обращения в уполномоченный орган по защите прав субъектов персональных данных (территориальный орган Федеральной службы по надзору в сфере связи, информационных технологий и массовых коммуникаций).</w:t>
      </w:r>
    </w:p>
    <w:p w14:paraId="099D7140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2.6. Субъект персональных данных имеет право 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14:paraId="780E661C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2.7. При сборе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Общество предоставляет субъекту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по его запросу информацию, предусмотренную пунктом 2.1 Политики.</w:t>
      </w:r>
    </w:p>
    <w:p w14:paraId="5B703369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2.8. Если предоставление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Обществу является обязательным в соответствии с Федеральным законом №152-ФЗ «О персональных данных», Общество разъясняет субъекту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юридические последствия отказа предоставить его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.</w:t>
      </w:r>
    </w:p>
    <w:p w14:paraId="7A712B11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2.9. Если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получены не от субъекта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, Общество, за исключением случаев, предусмотренных частью 4 статьи 18 Федерального закона №152-ФЗ «О персональных данных», до начала обработки таких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предоставляет субъекту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следующую информацию:</w:t>
      </w:r>
    </w:p>
    <w:p w14:paraId="628E28E7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наименование Общества либо фамилию, имя, отчество его представителя, а также адрес;</w:t>
      </w:r>
    </w:p>
    <w:p w14:paraId="02C41E55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цель обработки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и ее правовое основание;</w:t>
      </w:r>
    </w:p>
    <w:p w14:paraId="38CC5262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предполагаемые пользователи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;</w:t>
      </w:r>
    </w:p>
    <w:p w14:paraId="11815997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установленные Федеральным законом №152-ФЗ «О персональных данных» права субъекта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;</w:t>
      </w:r>
    </w:p>
    <w:p w14:paraId="2A56B41F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источник получения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.</w:t>
      </w:r>
    </w:p>
    <w:p w14:paraId="5B48E0ED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2.10. Общество освобождается от обязанности предоставить субъекту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сведения, предусмотренные пунктом 2.9 настоящей Политики, в случаях, если:</w:t>
      </w:r>
    </w:p>
    <w:p w14:paraId="15E9D1DF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- субъект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уведомлен об осуществлении обработки его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Обществом;</w:t>
      </w:r>
    </w:p>
    <w:p w14:paraId="46250F75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-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получены Обществом на основании Федерального закона №152-ФЗ «О персональных данных» или в связи с исполнением договора, стороной которого либо выгодоприобретателем или поручителем, по которому является субъект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;</w:t>
      </w:r>
    </w:p>
    <w:p w14:paraId="16CEE53B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-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сделаны общедоступными субъектом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или получены из общедоступного источника;</w:t>
      </w:r>
    </w:p>
    <w:p w14:paraId="1A3CC73A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- Общество осуществляет обработку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для статистических или иных исследовательских целей, если при этом не нарушаются права и законные интересы субъекта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;</w:t>
      </w:r>
    </w:p>
    <w:p w14:paraId="28B3B7CA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- предоставление субъекту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сведений, предусмотренных пунктом 2.9 настоящей Политики, нарушает права и законные интересы третьих лиц.</w:t>
      </w:r>
    </w:p>
    <w:p w14:paraId="119E914F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2.11. При сборе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, в том числе посредством информационно-телекоммуникационной сети «Интернет», Общество обеспечивает запись, систематизацию, накопление, хранение, уточнение (обновление, изменение), извлечение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граждан Российской Федерации с использованием баз </w:t>
      </w:r>
      <w:proofErr w:type="gram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данных</w:t>
      </w:r>
      <w:proofErr w:type="gram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находящихся на территории Российской Федерации.</w:t>
      </w:r>
    </w:p>
    <w:p w14:paraId="0B393DC6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2.12. В случае выявления неправомерной обработки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, при обращении субъекта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или его представителя, либо по запросу субъекта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или его представителя, либо уполномоченного органа по защите прав субъектов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Общество осуществляет блокирование неправомерно обрабатываемых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, относящихся к этому субъекту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, или обеспечивает их блокирование (если обработка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</w:t>
      </w: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lastRenderedPageBreak/>
        <w:t xml:space="preserve">осуществляется другим лицом, действующим по поручению Общества) с момента такого обращения или получения указанного запроса на период проверки. В случае выявления неточных персональных данных при обращении субъекта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или его представителя либо по их запросу или по запросу уполномоченного органа по защите прав субъектов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Общество осуществляет блокирование персональных данных, относящихся к этому субъекту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, или обеспечивает их блокирование (если обработка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осуществляется другим лицом, действующим по поручению Общества) с момента такого обращения или получения указанного запроса на период проверки, если блокирование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не нарушает права и законные интересы субъекта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или третьих лиц.</w:t>
      </w:r>
    </w:p>
    <w:p w14:paraId="2E037FA4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2.13. В случае подтверждения факта неточности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Общество на основании сведений, представленных субъектом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или его представителем либо уполномоченным органом по защите прав субъектов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, или иных необходимых документов уточняет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либо обеспечивает их уточнение (если обработка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осуществляется другим лицом, действующим по поручению Общества) в течение семи рабочих дней со дня представления таких сведений и снимает блокирование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.</w:t>
      </w:r>
    </w:p>
    <w:p w14:paraId="57447E95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2.14. В случае выявления неправомерной обработки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, осуществляемой Обществом или лицом, действующим по поручению Общества, Общество в срок, не превышающий трех рабочих дней с даты этого выявления, прекращает неправомерную обработку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или обеспечивает прекращение неправомерной обработки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лицом, действующим по поручению Общества. В случае, если обеспечить правомерность обработки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невозможно, Общество в срок, не превышающий десяти рабочих дней с даты выявления неправомерной обработки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, уничтожает такие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или обеспечивает их уничтожение. Об устранении допущенных нарушений или об уничтожении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Общество уведомляет субъекта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или его представителя, а в случае, если обращение субъекта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или его представителя либо запрос уполномоченного органа по защите прав субъектов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были направлены уполномоченным органом по защите прав субъектов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, также указанный орган.</w:t>
      </w:r>
    </w:p>
    <w:p w14:paraId="79B90952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2.15. В случае достижения цели обработки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Общество прекращает обработку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или обеспечивает ее прекращение (если обработка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осуществляется другим лицом, действующим по поручению) и уничтожает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или обеспечить их уничтожение (если обработка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осуществляется другим лицом, действующим по поручению) в срок, не превышающий тридцати дней с даты достижения цели обработки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, если иное не предусмотрено договором, стороной которого, выгодоприобретателем или поручителем по которому является субъект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, иным соглашением между Обществом и субъектом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либо если Общество не вправе осуществлять обработку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без согласия субъекта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</w:p>
    <w:p w14:paraId="4AA77DE8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2.16. В случае отзыва субъектом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согласия на обработку его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Общество прекращает их обработку или обеспечивает прекращение такой обработки (если обработка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осуществляется другим лицом, действующим по поручению) и в случае, если сохранение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более не требуется для целей обработки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, уничтожает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или обеспечивает их уничтожение (если обработка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осуществляется другим лицом, действующим по поручению) в срок, не превышающий тридцати дней с даты поступления указанного отзыва, если иное не предусмотрено договором, стороной которого, выгодоприобретателем или поручителем по которому является субъект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, иным соглашением между Обществом и субъектом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либо если Общество не вправе осуществлять обработку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без согласия субъекта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.</w:t>
      </w:r>
    </w:p>
    <w:p w14:paraId="16961582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2.17. В случае отсутствия возможности уничтожения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в течение установленного срока, Общество осуществляет блокирование таких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или обеспечивает их </w:t>
      </w: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lastRenderedPageBreak/>
        <w:t xml:space="preserve">блокирование (если обработка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осуществляется другим лицом, действующим по поручению) и обеспечивает уничтожение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в срок не более чем шесть месяцев, если иной срок не установлен законодательством.</w:t>
      </w:r>
    </w:p>
    <w:p w14:paraId="16C3E91B" w14:textId="77777777" w:rsidR="009807C7" w:rsidRPr="009807C7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3. Принципы и цели обработки персональных данных</w:t>
      </w:r>
    </w:p>
    <w:p w14:paraId="74D27238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3.1. Общество осуществляет обработку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для достижения следующих целей:</w:t>
      </w:r>
    </w:p>
    <w:p w14:paraId="4874BE23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- заключение и исполнение гражданско-правовых сделок (в том числе заключенных путем акцепта Пользовательского соглашения на Сайте Общества);</w:t>
      </w:r>
    </w:p>
    <w:p w14:paraId="41AF1EDB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- предоставление отчетности государственным надзорным органам в соответствии с требованиями действующего законодательства Российской Федерации;</w:t>
      </w:r>
    </w:p>
    <w:p w14:paraId="763F7EBD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- продвижение услуг на рынке;</w:t>
      </w:r>
    </w:p>
    <w:p w14:paraId="2951DBDB" w14:textId="643431D0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- рассмотрение возможности установления договорных отношений с субъектом персональных данных по его инициативе с целью дальнейшего заключения договора, одной из сторон которого, либо выгодоприобретателем, по которому является субъект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;</w:t>
      </w:r>
    </w:p>
    <w:p w14:paraId="446C1ED3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- проведение статистических и иных исследований на основе обезличенных данных.</w:t>
      </w:r>
    </w:p>
    <w:p w14:paraId="02E75C53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3.2. Принципы обработки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в Обществе:</w:t>
      </w:r>
    </w:p>
    <w:p w14:paraId="00CD7D33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- Обработка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осуществляется на законной и справедливой основе.</w:t>
      </w:r>
    </w:p>
    <w:p w14:paraId="6648C4FA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- Обработка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ограничивается достижением конкретных, заранее определенных и законных целей. Не допускается обработка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, несовместимая с целями сбора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.</w:t>
      </w:r>
    </w:p>
    <w:p w14:paraId="10B9852E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- Не допускается объединение баз данных, содержащих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, обработка которых осуществляется в целях, несовместимых между собой.</w:t>
      </w:r>
    </w:p>
    <w:p w14:paraId="3836FEB1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- Обработке подлежат только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, которые отвечают целям их обработки.</w:t>
      </w:r>
    </w:p>
    <w:p w14:paraId="30D5A2FE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- Содержание и объем обрабатываемых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должны соответствовать заявленным целям обработки. Обрабатываемые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не должны быть избыточными по отношению к заявленным целям их обработки.</w:t>
      </w:r>
    </w:p>
    <w:p w14:paraId="0EDACA2F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- При обработке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должны быть обеспечены точность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, их достаточность, а в необходимых случаях и актуальность по отношению к целям обработки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. Общество принимает необходимые меры либо обеспечивает их принятие по удалению или уточнению неполных, или неточных данных.</w:t>
      </w:r>
    </w:p>
    <w:p w14:paraId="7A8B33BA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- Хранение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осуществляется в форме, позволяющей определить субъекта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, не дольше, чем этого требуют цели обработки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, если срок хранения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не установлен Федеральным законом №152-ФЗ «О персональных данных», договором, стороной которого, выгодоприобретателем или поручителем, по которому является субъект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. Обрабатываемые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 № 152-ФЗ «О персональных данных».</w:t>
      </w:r>
    </w:p>
    <w:p w14:paraId="494C71C9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3.3. Сотрудники Общества, допущенные к обработке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, обязаны:</w:t>
      </w:r>
    </w:p>
    <w:p w14:paraId="14B618BE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- знать и неукоснительно выполнять положения законодательства Российской Федерации в области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, настоящей Политики и иных внутренних документов Общества по вопросам обработки и обеспечения безопасности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;</w:t>
      </w:r>
    </w:p>
    <w:p w14:paraId="28DFFA01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- обрабатывать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только в рамках выполнения своих должностных обязанностей;</w:t>
      </w:r>
    </w:p>
    <w:p w14:paraId="3386CF0E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- не разглашать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, обрабатываемые в Обществе;</w:t>
      </w:r>
    </w:p>
    <w:p w14:paraId="55C22BFE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- сообщать о действиях других лиц, которые могут привести к нарушению положений настоящей Политики;</w:t>
      </w:r>
    </w:p>
    <w:p w14:paraId="151E9C4C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lastRenderedPageBreak/>
        <w:t xml:space="preserve">- сообщать об известных фактах нарушения требований настоящей Политики работнику Общества, ответственному за организацию обработки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в Обществе, назначенному распорядительным документом Общества.</w:t>
      </w:r>
    </w:p>
    <w:p w14:paraId="525ECE19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3.4. Безопасность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в Обществе обеспечивается выполнением согласованных мероприятий, направленных на предотвращение (нейтрализацию) и устранение угроз безопасности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, минимизацию возможного ущерба, а также мероприятий по восстановлению данных и работы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ИСПДн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в случае реализации угроз.</w:t>
      </w:r>
    </w:p>
    <w:p w14:paraId="1A1581A8" w14:textId="77777777" w:rsidR="009807C7" w:rsidRPr="009807C7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4. Перечень правовых оснований обработки персональных данных</w:t>
      </w:r>
    </w:p>
    <w:p w14:paraId="461BC513" w14:textId="77777777" w:rsidR="009807C7" w:rsidRPr="00FF0FEF" w:rsidRDefault="009807C7" w:rsidP="009807C7">
      <w:pPr>
        <w:numPr>
          <w:ilvl w:val="0"/>
          <w:numId w:val="2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Конституция Российской Федерации;</w:t>
      </w:r>
    </w:p>
    <w:p w14:paraId="326448D6" w14:textId="77777777" w:rsidR="009807C7" w:rsidRPr="00FF0FEF" w:rsidRDefault="009807C7" w:rsidP="009807C7">
      <w:pPr>
        <w:numPr>
          <w:ilvl w:val="0"/>
          <w:numId w:val="2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Трудовой кодекс Российской Федерации;</w:t>
      </w:r>
    </w:p>
    <w:p w14:paraId="4C4B18E7" w14:textId="77777777" w:rsidR="009807C7" w:rsidRPr="00FF0FEF" w:rsidRDefault="009807C7" w:rsidP="009807C7">
      <w:pPr>
        <w:numPr>
          <w:ilvl w:val="0"/>
          <w:numId w:val="2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Гражданский кодекс Российской Федерации от 30.11.1994 № 51-ФЗ;</w:t>
      </w:r>
    </w:p>
    <w:p w14:paraId="7807239E" w14:textId="77777777" w:rsidR="009807C7" w:rsidRPr="00FF0FEF" w:rsidRDefault="009807C7" w:rsidP="009807C7">
      <w:pPr>
        <w:numPr>
          <w:ilvl w:val="0"/>
          <w:numId w:val="2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Налоговый Кодекс Российской Федерации часть первая от 31.07.1998 №146-ФЗ и часть вторая от 05.08.2000 № 117-ФЗ (с изменениями и дополнениями);</w:t>
      </w:r>
    </w:p>
    <w:p w14:paraId="44EE4C19" w14:textId="77777777" w:rsidR="009807C7" w:rsidRPr="00FF0FEF" w:rsidRDefault="009807C7" w:rsidP="009807C7">
      <w:pPr>
        <w:numPr>
          <w:ilvl w:val="0"/>
          <w:numId w:val="2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нормативно-правовые акты, регулирующие деятельность Общества;</w:t>
      </w:r>
    </w:p>
    <w:p w14:paraId="04EA43E9" w14:textId="204CA683" w:rsidR="009807C7" w:rsidRPr="00FF0FEF" w:rsidRDefault="009807C7" w:rsidP="009807C7">
      <w:pPr>
        <w:numPr>
          <w:ilvl w:val="0"/>
          <w:numId w:val="2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 ООО «</w:t>
      </w:r>
      <w:r w:rsidR="000D4E9F"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Смарт Консалтинг</w:t>
      </w: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14:paraId="2A3BF98B" w14:textId="5FF0FD05" w:rsidR="009807C7" w:rsidRPr="00FF0FEF" w:rsidRDefault="009807C7" w:rsidP="009807C7">
      <w:pPr>
        <w:numPr>
          <w:ilvl w:val="0"/>
          <w:numId w:val="2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внутренние нормативные документы ООО «</w:t>
      </w:r>
      <w:r w:rsidR="000D4E9F"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Смарт Консалтинг</w:t>
      </w: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14:paraId="59E1104D" w14:textId="77777777" w:rsidR="009807C7" w:rsidRPr="00FF0FEF" w:rsidRDefault="009807C7" w:rsidP="009807C7">
      <w:pPr>
        <w:numPr>
          <w:ilvl w:val="0"/>
          <w:numId w:val="2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 на обработку персональных данных;</w:t>
      </w:r>
    </w:p>
    <w:p w14:paraId="2A3B4CC4" w14:textId="77777777" w:rsidR="009807C7" w:rsidRPr="00FF0FEF" w:rsidRDefault="009807C7" w:rsidP="009807C7">
      <w:pPr>
        <w:numPr>
          <w:ilvl w:val="0"/>
          <w:numId w:val="2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договоры (соглашения, контракты), заключаемые между Обществом и субъектом персональных данных.</w:t>
      </w:r>
    </w:p>
    <w:p w14:paraId="3FFCB92B" w14:textId="77777777" w:rsidR="009807C7" w:rsidRPr="009807C7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5.       Категории субъектов персональных данных</w:t>
      </w:r>
    </w:p>
    <w:p w14:paraId="5D5888C7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             5.1. В зависимости от субъекта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, Общество обрабатывает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следующих категорий субъектов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:</w:t>
      </w:r>
    </w:p>
    <w:p w14:paraId="28841230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- работник, состоящий и состоявший в трудовых отношениях с Обществом, близкие родственники работника - информация, необходимая Обществу в связи с трудовыми отношениями и касающаяся конкретного работника;</w:t>
      </w:r>
    </w:p>
    <w:p w14:paraId="6DBA7162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- соискатель на замещение вакантных должностей – информация, необходимая Обществу для оценки профессиональных и деловых качеств при рассмотрении </w:t>
      </w:r>
      <w:proofErr w:type="gram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соискателей  на</w:t>
      </w:r>
      <w:proofErr w:type="gram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замещение вакантных должностей;</w:t>
      </w:r>
    </w:p>
    <w:p w14:paraId="249CB46A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- физическое лицо, входящее в органы управления Общества, аффилированное лицо или руководитель, участник или работник юридического лица, являющийся аффилированным лицом по отношению к Обществу - информация, необходимая Обществу для отражения в отчетных документах о деятельности Общества;</w:t>
      </w:r>
    </w:p>
    <w:p w14:paraId="2AC20B12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- клиент, представитель клиента, выгодоприобретатель, бенефициарный владелец клиента - информация, необходимая Обществу для </w:t>
      </w:r>
      <w:proofErr w:type="gram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выполнения  своих</w:t>
      </w:r>
      <w:proofErr w:type="gram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обязательств в рамках договорных отношений с клиентом.</w:t>
      </w:r>
    </w:p>
    <w:p w14:paraId="712F6CBB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             5.2. Перечень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, обрабатываемых в Обществе, определяется в соответствии с законодательством Российской Федерации и внутренними нормативными документами Общества, с учетом целей обработки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, указанных в разделе 3 настоящей Политики.</w:t>
      </w:r>
    </w:p>
    <w:p w14:paraId="436B2ECE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             5.3. Обработка специальных категорий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, касающихся расовой, национальной принадлежности, политических взглядов, религиозных или философских убеждений, интимной жизни в Обществе не осуществляется.</w:t>
      </w:r>
    </w:p>
    <w:p w14:paraId="01EF6BD5" w14:textId="77777777" w:rsidR="009807C7" w:rsidRPr="009807C7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bookmarkStart w:id="0" w:name="_Toc505330519"/>
      <w:bookmarkStart w:id="1" w:name="_Toc445820841"/>
      <w:bookmarkEnd w:id="0"/>
      <w:bookmarkEnd w:id="1"/>
      <w:r w:rsidRPr="009807C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6. Условия и организация обработки персональных данных в Обществе</w:t>
      </w:r>
    </w:p>
    <w:p w14:paraId="5908796F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lastRenderedPageBreak/>
        <w:t xml:space="preserve">6.1. Обработка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осуществляется в соответствии с целями, заранее определенными и заявленными при сборе персональных данных, а также полномочиями Общества, определенными действующим законодательством Российской Федерации и договорными отношениями с Клиентами.</w:t>
      </w:r>
    </w:p>
    <w:p w14:paraId="352773DD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6.2. Обработка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в Обществе подразделяется на:</w:t>
      </w:r>
    </w:p>
    <w:p w14:paraId="4594BC47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обработку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, осуществляемую без использования средств автоматизации;</w:t>
      </w:r>
    </w:p>
    <w:p w14:paraId="7607C535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обработку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в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ИСПДн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с использованием средств автоматизации;</w:t>
      </w:r>
    </w:p>
    <w:p w14:paraId="23258528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смешанную обработку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.</w:t>
      </w:r>
    </w:p>
    <w:p w14:paraId="71720F98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6.3. Общество обеспечивает запись, систематизацию, накопление, хранение, уточнение (обновление, изменение), извлечение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субъектов с использованием баз данных, находящихся на территории Российской Федерации в г. Москва.</w:t>
      </w:r>
    </w:p>
    <w:p w14:paraId="3FCD1FAC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6.4. Обработка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в Обществе осуществляется в соответствии разделом 3 настоящей Политики.</w:t>
      </w:r>
    </w:p>
    <w:p w14:paraId="3B44E13A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6.5. Обработка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в целях продвижения услуг Общества на рынке путем осуществления прямых контактов с потенциальным потребителем с помощью средств связи осуществляется только при условии предварительного согласия субъекта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. По требованию субъекта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, Общество немедленно прекращает обработку его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в целях продвижения своих услуг на рынке.</w:t>
      </w:r>
    </w:p>
    <w:p w14:paraId="5C813C72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6.6. Хранение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осуществляется в форме, позволяющей определить субъекта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, не дольше, чем этого требуют цели обработки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, если срок хранения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не установлен федеральным законом, договором, стороной которого, выгодоприобретателем или поручителем, по которому является субъект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. Обрабатываемые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 №152-ФЗ «О персональных данных».</w:t>
      </w:r>
    </w:p>
    <w:p w14:paraId="64F8BB1A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6.7. Сроки обработки Обществом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определяются в соответствии со сроком действия договора с субъектом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, если иное не установлено соглашением сторон либо требованиями законодательства.</w:t>
      </w:r>
    </w:p>
    <w:p w14:paraId="352EBE8B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6.8. Общество вправе поручить обработку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другому лицу с согласия субъекта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, если иное не предусмотрено федеральным законом, на основании заключаемого с этим лицом договора (далее - поручение Общества). При этом, лицо, осуществляющее обработку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по поручению Общества, не обязано получать согласие субъекта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на обработку его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.</w:t>
      </w:r>
    </w:p>
    <w:p w14:paraId="5D50BC20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Лицо, осуществляющее обработку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по поручению Общества, обязано соблюдать принципы и правила обработки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, предусмотренные законодательством в области персональных данных.</w:t>
      </w:r>
    </w:p>
    <w:p w14:paraId="7D4E0B76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В случае, если Общество поручает обработку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другому лицу, ответственность перед субъектом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за действия указанного лица несет Общество. Лицо, осуществляющее обработку персональных данных по поручению Общества, несет ответственность перед Обществом.</w:t>
      </w:r>
    </w:p>
    <w:p w14:paraId="361AA707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Поручение обработки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третьему лицу выполняется только на основании договора. В указанном договоре обязательны:</w:t>
      </w:r>
    </w:p>
    <w:p w14:paraId="37868671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перечень действий (операций) с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, которые будут совершаться обработчиком;</w:t>
      </w:r>
    </w:p>
    <w:p w14:paraId="3EE08128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цели обработки;</w:t>
      </w:r>
    </w:p>
    <w:p w14:paraId="45C7A8C8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обязанность обработчика выполнять требования по обеспечению безопасности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(в том числе соблюдать конфиденциальность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) при их обработке, не раскрывать и не распространять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без согласия субъекта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, если иное не предусмотрено федеральным законом.</w:t>
      </w:r>
    </w:p>
    <w:p w14:paraId="17A2E4EA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             6.9. Получение и обработка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в случаях, предусмотренных законодательством РФ, осуществляется Обществом с письменного согласия субъекта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кроме случаев, установленных законодательством Российской Федерации. Субъект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принимает решение о предоставлении его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и дает </w:t>
      </w: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lastRenderedPageBreak/>
        <w:t>согласие на их обработку свободно, своей волей и в своем интересе.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электронной подписью.</w:t>
      </w:r>
    </w:p>
    <w:p w14:paraId="5F3499D5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Согласие на обработку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должно быть конкретным, информированным и сознательным. Согласие на обработку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может быть дано субъектом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или его представителем в любой позволяющей подтвердить факт его получения форме, если иное не установлено федеральным законом.</w:t>
      </w:r>
    </w:p>
    <w:p w14:paraId="7FFE5C63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Согласие на обработку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может быть отозвано субъектом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. В случае отзыва субъектом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согласия на обработку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Общество вправе продолжить обработку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без согласия субъекта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при наличии оснований, установленных законодательством Российской Федерации.</w:t>
      </w:r>
    </w:p>
    <w:p w14:paraId="5C2B4444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             6.10. В Обществе запрещается принятие решений на основании исключительно обработки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, осуществляемой с использованием средств автоматизации, которые порождают юридические последствия в отношении субъекта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, или иным образом затрагивают его права и законные интересы, кроме случаев и условий, предусмотренных законодательством Российской Федерации в области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.</w:t>
      </w:r>
    </w:p>
    <w:p w14:paraId="02E6B9C0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             6.11. Общество в своей деятельности обеспечивает соблюдение принципов обработки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, указанных в ст.5 Федерального закона №152-ФЗ «О персональных данных».</w:t>
      </w:r>
    </w:p>
    <w:p w14:paraId="6870B471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             6.12. Общество в своей деятельности принимает меры, предусмотренные ч. 2 ст. 18.1, ч.1 ст.19 Федерального закона №152-ФЗ «О персональных данных» (Раздел 7 настоящей Политики).</w:t>
      </w:r>
    </w:p>
    <w:p w14:paraId="46C74E03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             6.13. Общество вправе передавать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органам дознания и следствия, иным уполномоченным органам по основаниям, предусмотренным действующим законодательством Российской Федерации. Представители органов государственной власти (в том числе, контролирующих, надзорных, правоохранительных и иных органов) получают доступ к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, обрабатываемым в Обществе, в объеме и порядке, установленном законодательством Российской Федерации.</w:t>
      </w:r>
    </w:p>
    <w:p w14:paraId="67089657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             6.14. В целях соблюдения законодательства РФ, для достижения целей обработки, а также в интересах субъектов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Общество в ходе своей деятельности предоставляет персональные данные следующим организациям:</w:t>
      </w:r>
    </w:p>
    <w:p w14:paraId="4F7C6BDC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Федеральной налоговой службе;</w:t>
      </w:r>
    </w:p>
    <w:p w14:paraId="7342B21B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Пенсионному фонду России;</w:t>
      </w:r>
    </w:p>
    <w:p w14:paraId="60B7B82F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Фонду социального страхования Российской Федерации;</w:t>
      </w:r>
    </w:p>
    <w:p w14:paraId="0321BF04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Страховым компаниям;</w:t>
      </w:r>
    </w:p>
    <w:p w14:paraId="40A9AB0F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Кредитным организациям;</w:t>
      </w:r>
    </w:p>
    <w:p w14:paraId="4814378B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Судебным органам;</w:t>
      </w:r>
    </w:p>
    <w:p w14:paraId="4AA398DA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Органам принудительного исполнения судебных актов, актов других органов и должностных лиц в случаях, предусмотренных законодательными актами об их деятельности;</w:t>
      </w:r>
    </w:p>
    <w:p w14:paraId="012BB65F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а также другим третьим лицам в случаях, предусмотренных законодательными актами об их деятельности или договорами с Обществом.</w:t>
      </w:r>
    </w:p>
    <w:p w14:paraId="2E41DE13" w14:textId="77777777" w:rsidR="009807C7" w:rsidRPr="009807C7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7. Меры, направленные на обеспечение защиты персональных данных</w:t>
      </w:r>
    </w:p>
    <w:p w14:paraId="2FF149FB" w14:textId="77777777" w:rsidR="009807C7" w:rsidRPr="00FF0FEF" w:rsidRDefault="009807C7" w:rsidP="009807C7">
      <w:pPr>
        <w:numPr>
          <w:ilvl w:val="0"/>
          <w:numId w:val="3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Общество самостоятельно определяет состав и перечень мер, необходимых и достаточных для обеспечения выполнения обязанностей, предусмотренных Федеральным законом №152-ФЗ и принятыми в соответствии с ним нормативными правовыми актами, если иное не предусмотрено Федеральным законом № 152-ФЗ «О персональных данных» или другими федеральными законами.</w:t>
      </w:r>
    </w:p>
    <w:p w14:paraId="56AFFC2C" w14:textId="77777777" w:rsidR="009807C7" w:rsidRPr="00FF0FEF" w:rsidRDefault="009807C7" w:rsidP="009807C7">
      <w:pPr>
        <w:numPr>
          <w:ilvl w:val="0"/>
          <w:numId w:val="3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Защите подлежат:</w:t>
      </w:r>
    </w:p>
    <w:p w14:paraId="386A0398" w14:textId="77777777" w:rsidR="009807C7" w:rsidRPr="00FF0FEF" w:rsidRDefault="009807C7" w:rsidP="009807C7">
      <w:pPr>
        <w:numPr>
          <w:ilvl w:val="0"/>
          <w:numId w:val="4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документы, содержащие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5618AF5D" w14:textId="77777777" w:rsidR="009807C7" w:rsidRPr="00FF0FEF" w:rsidRDefault="009807C7" w:rsidP="009807C7">
      <w:pPr>
        <w:numPr>
          <w:ilvl w:val="0"/>
          <w:numId w:val="4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электронные носители информации, содержащие персональные данные;</w:t>
      </w:r>
    </w:p>
    <w:p w14:paraId="0C0C7820" w14:textId="77777777" w:rsidR="009807C7" w:rsidRPr="00FF0FEF" w:rsidRDefault="009807C7" w:rsidP="009807C7">
      <w:pPr>
        <w:numPr>
          <w:ilvl w:val="0"/>
          <w:numId w:val="4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информационные системы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14:paraId="55692855" w14:textId="77777777" w:rsidR="009807C7" w:rsidRPr="00FF0FEF" w:rsidRDefault="009807C7" w:rsidP="009807C7">
      <w:pPr>
        <w:numPr>
          <w:ilvl w:val="0"/>
          <w:numId w:val="4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каналы связи, по которым осуществляется передача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E3D345F" w14:textId="77777777" w:rsidR="009807C7" w:rsidRPr="00FF0FEF" w:rsidRDefault="009807C7" w:rsidP="009807C7">
      <w:pPr>
        <w:numPr>
          <w:ilvl w:val="1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Общество распорядительным документом назначает сотрудника Общества, ответственного за организацию обработки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Сотрудник, ответственный за организацию обработки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обязан:</w:t>
      </w:r>
    </w:p>
    <w:p w14:paraId="4D0F0524" w14:textId="77777777" w:rsidR="009807C7" w:rsidRPr="00FF0FEF" w:rsidRDefault="009807C7" w:rsidP="009807C7">
      <w:pPr>
        <w:numPr>
          <w:ilvl w:val="0"/>
          <w:numId w:val="4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осуществлять внутренний контроль за соблюдением Обществом и его работниками законодательства Российской Федерации о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том числе требований к защите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54450DBE" w14:textId="77777777" w:rsidR="009807C7" w:rsidRPr="00FF0FEF" w:rsidRDefault="009807C7" w:rsidP="009807C7">
      <w:pPr>
        <w:numPr>
          <w:ilvl w:val="0"/>
          <w:numId w:val="4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доводить до сведения сотрудников Общества положения законодательства Российской Федерации о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локальных актов по вопросам обработки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требований к защите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782D1FCA" w14:textId="77777777" w:rsidR="009807C7" w:rsidRPr="00FF0FEF" w:rsidRDefault="009807C7" w:rsidP="009807C7">
      <w:pPr>
        <w:numPr>
          <w:ilvl w:val="0"/>
          <w:numId w:val="4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организовывать прием и обработку обращений и запросов субъектов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их представителей и (или) осуществлять контроль за приемом и обработкой таких обращений и запросов.</w:t>
      </w:r>
    </w:p>
    <w:p w14:paraId="76298C8E" w14:textId="77777777" w:rsidR="009807C7" w:rsidRPr="00FF0FEF" w:rsidRDefault="009807C7" w:rsidP="009807C7">
      <w:pPr>
        <w:numPr>
          <w:ilvl w:val="1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Помимо этого, в Обществе применяются правовые, организационные и технические меры по обеспечению безопасности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33020D50" w14:textId="77777777" w:rsidR="009807C7" w:rsidRPr="00FF0FEF" w:rsidRDefault="009807C7" w:rsidP="009807C7">
      <w:pPr>
        <w:numPr>
          <w:ilvl w:val="0"/>
          <w:numId w:val="4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определены угрозы безопасности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их обработке в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70C574ED" w14:textId="77777777" w:rsidR="009807C7" w:rsidRPr="00FF0FEF" w:rsidRDefault="009807C7" w:rsidP="009807C7">
      <w:pPr>
        <w:numPr>
          <w:ilvl w:val="0"/>
          <w:numId w:val="4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применяются прошедшие в установленном порядке процедуру оценки соответствия средства защиты информации, в случаях, когда применение таких средств необходимо для нейтрализации актуальных угроз;</w:t>
      </w:r>
    </w:p>
    <w:p w14:paraId="62239125" w14:textId="77777777" w:rsidR="009807C7" w:rsidRPr="00FF0FEF" w:rsidRDefault="009807C7" w:rsidP="009807C7">
      <w:pPr>
        <w:numPr>
          <w:ilvl w:val="0"/>
          <w:numId w:val="4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проводится оценка эффективности принимаемых мер до ввода в эксплуатацию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E8F79DC" w14:textId="77777777" w:rsidR="009807C7" w:rsidRPr="00FF0FEF" w:rsidRDefault="009807C7" w:rsidP="009807C7">
      <w:pPr>
        <w:numPr>
          <w:ilvl w:val="0"/>
          <w:numId w:val="4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проводятся мероприятия по обнаружению фактов несанкционированного доступа к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принятию соответствующих мер;</w:t>
      </w:r>
    </w:p>
    <w:p w14:paraId="5142B23B" w14:textId="77777777" w:rsidR="009807C7" w:rsidRPr="00FF0FEF" w:rsidRDefault="009807C7" w:rsidP="009807C7">
      <w:pPr>
        <w:numPr>
          <w:ilvl w:val="0"/>
          <w:numId w:val="4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обеспечивается возможность восстановления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модифицированных или уничтоженных вследствие несанкционированного доступа к ним;</w:t>
      </w:r>
    </w:p>
    <w:p w14:paraId="06BC5BF3" w14:textId="77777777" w:rsidR="009807C7" w:rsidRPr="00FF0FEF" w:rsidRDefault="009807C7" w:rsidP="009807C7">
      <w:pPr>
        <w:numPr>
          <w:ilvl w:val="0"/>
          <w:numId w:val="4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устанавливаются правила доступа к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обеспечивается регистрация и учет всех действий, совершаемых с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информационной системе персональных данных;</w:t>
      </w:r>
    </w:p>
    <w:p w14:paraId="03203CF1" w14:textId="77777777" w:rsidR="009807C7" w:rsidRPr="00FF0FEF" w:rsidRDefault="009807C7" w:rsidP="009807C7">
      <w:pPr>
        <w:numPr>
          <w:ilvl w:val="0"/>
          <w:numId w:val="4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осуществляется контроль за принимаемыми мерами по обеспечению безопасности персональных данных и поддержанию уровня защищенности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06CE9DDB" w14:textId="77777777" w:rsidR="009807C7" w:rsidRPr="00FF0FEF" w:rsidRDefault="009807C7" w:rsidP="009807C7">
      <w:pPr>
        <w:numPr>
          <w:ilvl w:val="0"/>
          <w:numId w:val="4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проводится внутренний контроль и (или) аудит соответствия обработки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Федеральному закону №152-ФЗ «О персональных данных» и принятым в соответствии с ним нормативным правовым актам, требованиям к защите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политике Общества в отношении обработки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локальным актам Общества;</w:t>
      </w:r>
    </w:p>
    <w:p w14:paraId="3F8A85CB" w14:textId="77777777" w:rsidR="009807C7" w:rsidRPr="00FF0FEF" w:rsidRDefault="009807C7" w:rsidP="009807C7">
      <w:pPr>
        <w:numPr>
          <w:ilvl w:val="0"/>
          <w:numId w:val="4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выполняется оценка вреда, который может быть причинен субъектам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нарушения настоящей Политики, соотношение указанного вреда и принимаемых Обществом мер, направленных на обеспечение выполнения обязанностей, предусмотренных настоящей Политикой;</w:t>
      </w:r>
    </w:p>
    <w:p w14:paraId="403BA629" w14:textId="77777777" w:rsidR="009807C7" w:rsidRPr="00FF0FEF" w:rsidRDefault="009807C7" w:rsidP="009807C7">
      <w:pPr>
        <w:numPr>
          <w:ilvl w:val="0"/>
          <w:numId w:val="4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реализуется ознакомление сотрудников Общества, непосредственно осуществляющих обработку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 положениями законодательства Российской Федерации о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том числе требованиями к защите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документами, определяющими политику Общества в отношении обработки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локальными актами по вопросам обработки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(или) обучение указанных сотрудников;</w:t>
      </w:r>
    </w:p>
    <w:p w14:paraId="4B625340" w14:textId="77777777" w:rsidR="009807C7" w:rsidRPr="00FF0FEF" w:rsidRDefault="009807C7" w:rsidP="009807C7">
      <w:pPr>
        <w:numPr>
          <w:ilvl w:val="0"/>
          <w:numId w:val="4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для каждой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соответствии с Постановлением № 1119 установлены уровни защищенности.</w:t>
      </w:r>
    </w:p>
    <w:p w14:paraId="1620AEB8" w14:textId="77777777" w:rsidR="009807C7" w:rsidRPr="009807C7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8.      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7EDB94F8" w14:textId="77777777" w:rsidR="009807C7" w:rsidRPr="00FF0FEF" w:rsidRDefault="009807C7" w:rsidP="009807C7">
      <w:pPr>
        <w:numPr>
          <w:ilvl w:val="0"/>
          <w:numId w:val="5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выявления неправомерной обработки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Общество осуществляет блокирование неправомерно обрабатываемых персональных данных.</w:t>
      </w:r>
    </w:p>
    <w:p w14:paraId="48EEDCEA" w14:textId="77777777" w:rsidR="009807C7" w:rsidRPr="00FF0FEF" w:rsidRDefault="009807C7" w:rsidP="009807C7">
      <w:pPr>
        <w:numPr>
          <w:ilvl w:val="0"/>
          <w:numId w:val="5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выявления неточных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Общество осуществляет блокирование соответствующих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период проверки. В случае подтверждения факта неточности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Общество на основании сведений, представленных субъектом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его представителем либо уполномоченным органом по защите прав субъектов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или иных необходимых документов уточняет персональные данные и снимает блокирование персональных данных.</w:t>
      </w:r>
    </w:p>
    <w:p w14:paraId="0E9DC95D" w14:textId="77777777" w:rsidR="009807C7" w:rsidRPr="00FF0FEF" w:rsidRDefault="009807C7" w:rsidP="009807C7">
      <w:pPr>
        <w:numPr>
          <w:ilvl w:val="0"/>
          <w:numId w:val="5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Общество обязан сообщить субъекту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его представителю информацию об осуществляемой обработке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такого субъекта по запросу.</w:t>
      </w:r>
    </w:p>
    <w:p w14:paraId="5642ABC8" w14:textId="77777777" w:rsidR="009807C7" w:rsidRPr="00FF0FEF" w:rsidRDefault="009807C7" w:rsidP="009807C7">
      <w:pPr>
        <w:numPr>
          <w:ilvl w:val="0"/>
          <w:numId w:val="5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Сведения, касающиеся обработки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предоставляются субъекту персональных данных или его представителю при получении запроса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56C4FDEF" w14:textId="77777777" w:rsidR="009807C7" w:rsidRPr="00FF0FEF" w:rsidRDefault="009807C7" w:rsidP="009807C7">
      <w:pPr>
        <w:numPr>
          <w:ilvl w:val="0"/>
          <w:numId w:val="5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Рассмотрение запросов субъектов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их представителей, а также уполномоченного органа по защите прав субъектов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5E4E9157" w14:textId="77777777" w:rsidR="009807C7" w:rsidRPr="00FF0FEF" w:rsidRDefault="009807C7" w:rsidP="009807C7">
      <w:pPr>
        <w:numPr>
          <w:ilvl w:val="1"/>
          <w:numId w:val="5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Субъекты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имеют право на получение информации, касающейся обработки их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том числе содержащей:</w:t>
      </w:r>
    </w:p>
    <w:p w14:paraId="072A9671" w14:textId="77777777" w:rsidR="009807C7" w:rsidRPr="00FF0FEF" w:rsidRDefault="009807C7" w:rsidP="009807C7">
      <w:pPr>
        <w:numPr>
          <w:ilvl w:val="0"/>
          <w:numId w:val="5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подтверждение факта обработки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Обществе;</w:t>
      </w:r>
    </w:p>
    <w:p w14:paraId="07DA2CBE" w14:textId="77777777" w:rsidR="009807C7" w:rsidRPr="00FF0FEF" w:rsidRDefault="009807C7" w:rsidP="009807C7">
      <w:pPr>
        <w:numPr>
          <w:ilvl w:val="0"/>
          <w:numId w:val="5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правовые основания и цели обработки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57F337A2" w14:textId="77777777" w:rsidR="009807C7" w:rsidRPr="00FF0FEF" w:rsidRDefault="009807C7" w:rsidP="009807C7">
      <w:pPr>
        <w:numPr>
          <w:ilvl w:val="0"/>
          <w:numId w:val="5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применяемые в Обществе способы обработки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8AA2E0D" w14:textId="77777777" w:rsidR="009807C7" w:rsidRPr="00FF0FEF" w:rsidRDefault="009807C7" w:rsidP="009807C7">
      <w:pPr>
        <w:numPr>
          <w:ilvl w:val="0"/>
          <w:numId w:val="5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обрабатываемые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относящиеся к соответствующему субъекту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источник их получения, если иной порядок представления таких данных не предусмотрен Федеральным законом№152-ФЗ «О персональных данных»;</w:t>
      </w:r>
    </w:p>
    <w:p w14:paraId="23B5674A" w14:textId="77777777" w:rsidR="009807C7" w:rsidRPr="00FF0FEF" w:rsidRDefault="009807C7" w:rsidP="009807C7">
      <w:pPr>
        <w:numPr>
          <w:ilvl w:val="0"/>
          <w:numId w:val="5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сроки обработки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том числе сроки их хранения в Обществе;</w:t>
      </w:r>
    </w:p>
    <w:p w14:paraId="01484F10" w14:textId="77777777" w:rsidR="009807C7" w:rsidRPr="00FF0FEF" w:rsidRDefault="009807C7" w:rsidP="009807C7">
      <w:pPr>
        <w:numPr>
          <w:ilvl w:val="0"/>
          <w:numId w:val="5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порядок осуществления субъектом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прав, предусмотренных законодательством Российской Федерации в области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4E0DCFBC" w14:textId="77777777" w:rsidR="009807C7" w:rsidRPr="00FF0FEF" w:rsidRDefault="009807C7" w:rsidP="009807C7">
      <w:pPr>
        <w:numPr>
          <w:ilvl w:val="0"/>
          <w:numId w:val="5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иные сведения, предусмотренные законодательством Российской Федерации в области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2E73E9C" w14:textId="77777777" w:rsidR="009807C7" w:rsidRPr="00FF0FEF" w:rsidRDefault="009807C7" w:rsidP="009807C7">
      <w:pPr>
        <w:numPr>
          <w:ilvl w:val="1"/>
          <w:numId w:val="5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получении запроса субъекта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его представителя, а также уполномоченного органа по защите прав субъектов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Общество предоставляет сведения в сроки в соответствии требованиями статьи 20 Федерального закона № 152-ФЗ «О персональных данных».</w:t>
      </w:r>
    </w:p>
    <w:p w14:paraId="7C59A768" w14:textId="77777777" w:rsidR="009807C7" w:rsidRPr="00FF0FEF" w:rsidRDefault="009807C7" w:rsidP="009807C7">
      <w:pPr>
        <w:numPr>
          <w:ilvl w:val="0"/>
          <w:numId w:val="5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Субъекты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вправе требовать от Общества уточнения их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их блокирования или уничтожения в случае, если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16783E97" w14:textId="77777777" w:rsidR="009807C7" w:rsidRPr="00FF0FEF" w:rsidRDefault="009807C7" w:rsidP="009807C7">
      <w:pPr>
        <w:numPr>
          <w:ilvl w:val="0"/>
          <w:numId w:val="5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Право субъекта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доступ к его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может быть ограничено в соответствии с Федеральным законом №152-ФЗ «О персональных данных», в том числе, если доступ субъекта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его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нарушает права и законные интересы третьих лиц.</w:t>
      </w:r>
    </w:p>
    <w:p w14:paraId="1E05F05D" w14:textId="77777777" w:rsidR="009807C7" w:rsidRPr="00FF0FEF" w:rsidRDefault="009807C7" w:rsidP="009807C7">
      <w:pPr>
        <w:numPr>
          <w:ilvl w:val="0"/>
          <w:numId w:val="5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необходимой информации, касающейся обработки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описанной в пункте 8.5. настоящей Политики, субъекту (либо законному представителю) необходимо заполнить соответствующую форму запроса субъекта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информацией, касающейся обработки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1 к настоящей Политике) и передать ее лично, либо по почте работникам Общества, принимающим обращения граждан.</w:t>
      </w:r>
    </w:p>
    <w:p w14:paraId="64E2DA87" w14:textId="3A4E8956" w:rsidR="009807C7" w:rsidRPr="00FF0FEF" w:rsidRDefault="009807C7" w:rsidP="009807C7">
      <w:pPr>
        <w:numPr>
          <w:ilvl w:val="0"/>
          <w:numId w:val="5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уточнения определенных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субъекту (либо законному представителю) необходимо заполнить соответствующую форму запроса субъекта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уточнение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2 к настоящей Политике) и </w:t>
      </w:r>
      <w:r w:rsidR="00B70E66"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отправить </w:t>
      </w: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</w:t>
      </w:r>
      <w:r w:rsidR="00B70E66"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электронный почте </w:t>
      </w:r>
      <w:r w:rsidR="000D4E9F"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B70E66"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бщества</w:t>
      </w: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DE65677" w14:textId="326C2800" w:rsidR="009807C7" w:rsidRPr="00FF0FEF" w:rsidRDefault="009807C7" w:rsidP="009807C7">
      <w:pPr>
        <w:numPr>
          <w:ilvl w:val="0"/>
          <w:numId w:val="5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уничтожения или исключения неправомерности обработки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субъекту (либо законному представителю) необходимо заполнить соответствующую форму запроса субъекта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уничтожение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3 к настоящей Политике) и </w:t>
      </w:r>
      <w:r w:rsidR="000D4E9F"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отправить по электронный почте Общества</w:t>
      </w: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89002E0" w14:textId="1E1A908F" w:rsidR="009807C7" w:rsidRPr="00FF0FEF" w:rsidRDefault="009807C7" w:rsidP="009807C7">
      <w:pPr>
        <w:numPr>
          <w:ilvl w:val="0"/>
          <w:numId w:val="5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отзыва согласия субъекта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обработку его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субъекту (либо законному представителю) необходимо заполнить соответствующую форму отзыва согласия субъекта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обработку его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4 к настоящей Политике) </w:t>
      </w:r>
      <w:r w:rsidR="000D4E9F"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отправить по электронной почте Общества</w:t>
      </w: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случае отзыва согласия на обработку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Общество вправе продолжить обработку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без согласия субъекта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наличии оснований, указанных в пунктах 2 - 11 части 1 статьи 6, части 2 статьи 10 и части 2 статьи 11 Федерального закона №152-ФЗ «О персональных данных».</w:t>
      </w:r>
    </w:p>
    <w:p w14:paraId="07CB17BB" w14:textId="77777777" w:rsidR="009807C7" w:rsidRPr="00FF0FEF" w:rsidRDefault="009807C7" w:rsidP="009807C7">
      <w:pPr>
        <w:numPr>
          <w:ilvl w:val="0"/>
          <w:numId w:val="5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достижении целей обработки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(при условии невозможности обезличивания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при выявлении неустранимых неправомерных действий с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субъектов, по требованию клиента или уполномоченного органа по защите прав субъектов </w:t>
      </w:r>
      <w:proofErr w:type="spellStart"/>
      <w:proofErr w:type="gram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proofErr w:type="gram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также в случае отзыва субъектом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согласия на их обработку персональные данные подлежат уничтожению, если:</w:t>
      </w:r>
    </w:p>
    <w:p w14:paraId="155A17EF" w14:textId="77777777" w:rsidR="009807C7" w:rsidRPr="00FF0FEF" w:rsidRDefault="009807C7" w:rsidP="009807C7">
      <w:pPr>
        <w:numPr>
          <w:ilvl w:val="0"/>
          <w:numId w:val="6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иное не предусмотрено договором, стороной которого, выгодоприобретателем или поручителем, по которому является субъект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C54EBBD" w14:textId="77777777" w:rsidR="009807C7" w:rsidRPr="00FF0FEF" w:rsidRDefault="009807C7" w:rsidP="009807C7">
      <w:pPr>
        <w:numPr>
          <w:ilvl w:val="0"/>
          <w:numId w:val="6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иное не предусмотрено иным соглашением между Обществом и субъектом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0E4892E" w14:textId="77777777" w:rsidR="009807C7" w:rsidRPr="00FF0FEF" w:rsidRDefault="009807C7" w:rsidP="009807C7">
      <w:pPr>
        <w:numPr>
          <w:ilvl w:val="1"/>
          <w:numId w:val="6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получении запроса субъекта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его представителя, а также уполномоченного органа по защите прав субъектов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устранению нарушений законодательства, допущенных при обработке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 уточнению, блокированию и уничтожению </w:t>
      </w:r>
      <w:proofErr w:type="spellStart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FF0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Общество осуществляет соответствующие меры и уведомляет о выполненных мерах в сроки согласно требованиям статьи 21 Федерального закона № 152-ФЗ «О персональных данных».</w:t>
      </w:r>
    </w:p>
    <w:p w14:paraId="1E3CC1C4" w14:textId="1F7B870A" w:rsidR="009807C7" w:rsidRPr="009807C7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9.       Политика в отношении файлов </w:t>
      </w:r>
      <w:proofErr w:type="spellStart"/>
      <w:r w:rsidRPr="009807C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cookie</w:t>
      </w:r>
      <w:proofErr w:type="spellEnd"/>
      <w:r w:rsidR="000D4E9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r w:rsidRPr="009807C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при использовании Сайтов Общества.</w:t>
      </w:r>
    </w:p>
    <w:p w14:paraId="1BE23EF7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Условия использования файлов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cookie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при пользовании Сайтами Общества:</w:t>
      </w:r>
    </w:p>
    <w:p w14:paraId="51965D80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Файлы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cookie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– это информационные файлы, которые могут быть сохранены на компьютере Клиента или других устройствах (смартфон, планшет и т.д.) при посещении сайта. Обычно они содержат имя сайта, с которого были получены, информацию о том, как долго файл будет оставаться на устройстве, и значение (как правило, случайно сгенерированный уникальный номер). Файлы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cookie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нужны для сохранения данных на стороне Клиента и позволяют Обществу определить </w:t>
      </w: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lastRenderedPageBreak/>
        <w:t xml:space="preserve">Клиента в целях исполнения договора/соглашения с ним и сохранять настройки Клиента, учитывать предпочтения, следить за состоянием сессии и т.д. Также они помогают Обществу собирать статистику по наиболее посещаемым страницам, определять эффективность рекламы и дают представление о поведении Клиента, что позволяет Обществу улучшать Сайт, оптимизировать скорость его работы, улучшить навигацию по Сайту и адаптировать его под потребности Пользователей. Файлы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cookie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не идентифицируют Клиента как личность и после проведения необходимой аналитической работы удаляются из системы.</w:t>
      </w:r>
    </w:p>
    <w:p w14:paraId="108DD431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Если Клиент согласен использовать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cookie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, ему необходимо настроить браузер соответствующим образом. Большинство браузеров изначально настроены автоматически принимать файлы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cookie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. Клиент имеет возможность самостоятельно изменить настройки, чтобы блокировать файлы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cookie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или получать предупреждения, когда подобные файлы будут отправлены на устройство. Отключение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cookie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может привести к некорректной работе Сайта, к закрытию доступа к некоторым его разделам. Рекомендуем при входе на Сайт с компьютера и любых других устройств (смартфон, планшет и т.д.) убедиться, что используемый браузер настроен на работу с файлами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cookie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в соответствии с вашей точкой зрения на работу с данными файлами. Общество оставляет за собой право при необходимости изменить способ использования файлов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cookie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, в том числе и способы их сбора, передачи и обработки.</w:t>
      </w:r>
    </w:p>
    <w:p w14:paraId="2C12035D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На сайтах Общества используются:</w:t>
      </w:r>
    </w:p>
    <w:p w14:paraId="4A17DD07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-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Cookie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сессии – временные файлы, которые действуют с момента входа Клиента на Сайт до конца данной конкретной сессии работы в браузере. При закрытии браузера эти файлы становятся ненужными и автоматически удаляются. </w:t>
      </w:r>
    </w:p>
    <w:p w14:paraId="10873202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- Постоянные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cookie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– файлы, которые остаются на устройстве в течение длительного времени или пока Клиент не удалит их вручную. Продолжительность хранения таких файлов зависит от «времени жизни» конкретного файла и настроек браузера.</w:t>
      </w:r>
    </w:p>
    <w:p w14:paraId="2D962FC0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По функционалу файлы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cookie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делятся на 4 типа:</w:t>
      </w:r>
    </w:p>
    <w:p w14:paraId="75B294FD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- Строго необходимые файлы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cookie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- необходимы для корректной работы Сайта, они делают возможной навигацию по ресурсу, с их помощью Сайт запоминает действия Клиента при переходе обратно на страницу в той же сессии, и Клиент может использовать все возможности Сайта. Если отключить данные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cookie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, то это может оказать влияние на производительность Сайта или его компонентов.</w:t>
      </w:r>
    </w:p>
    <w:p w14:paraId="5F0AAF9C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- Эксплуатационные файлы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cookie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- помогают </w:t>
      </w:r>
      <w:proofErr w:type="gram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установить</w:t>
      </w:r>
      <w:proofErr w:type="gram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как Клиент взаимодействует с Сайтом, предоставляя информацию о тех областях, которые Клиент посетил и количестве времени, которое он провел на Сайте, также они показывают проблемы в работе Сайта, например, сообщения об ошибках.</w:t>
      </w:r>
    </w:p>
    <w:p w14:paraId="37FFDDB2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- Функциональные файлы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cookie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</w:t>
      </w:r>
      <w:proofErr w:type="gram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-  позволяют</w:t>
      </w:r>
      <w:proofErr w:type="gram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Сайту запоминать выбор Клиента, опознавать Пользователей, возвращающихся на Сайт. Блокировка данного типа файлов влияет на производительность и функциональность Сайта и может ограничить доступ к информации (контенту) на Сайте.</w:t>
      </w:r>
    </w:p>
    <w:p w14:paraId="6DE8D053" w14:textId="77777777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- Рекламные файлы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cookie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и файлы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cookie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, относящиеся к аналитике - используются для предоставления Клиенту информации, которая может его заинтересовать, для обеспечения возможности предоставления рекламной или другой информации в более точном соответствии с явными интересами Клиента. Они могут использоваться для доставки целевой рекламы или, наоборот, ограничения количества просмотров рекламы. В эти файлы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cookie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записываются сведения о ваших действиях в Интернете, в том числе о посещении Сайта и его страниц, а также данные о ссылках и рекламе, которые Клиент выбирал для просмотра. Файлы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cookie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, относящиеся к аналитике, помогают измерять эффективность рекламных кампаний и оптимизировать содержание Сайта для тех, </w:t>
      </w: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lastRenderedPageBreak/>
        <w:t>кого заинтересовала реклама, размещаемая на Сайте. Также они запоминают сайты, которые посещал Клиент, Общество оставляет за собой право предоставлять данную информацию третьей стороне.</w:t>
      </w:r>
    </w:p>
    <w:p w14:paraId="178CF81E" w14:textId="77777777" w:rsidR="009807C7" w:rsidRPr="009807C7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bookmarkStart w:id="2" w:name="_Toc505330522"/>
      <w:bookmarkEnd w:id="2"/>
      <w:r w:rsidRPr="009807C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10.   Заключительные положения</w:t>
      </w:r>
    </w:p>
    <w:p w14:paraId="16174309" w14:textId="77777777" w:rsidR="009807C7" w:rsidRPr="009807C7" w:rsidRDefault="009807C7" w:rsidP="009807C7">
      <w:pPr>
        <w:numPr>
          <w:ilvl w:val="0"/>
          <w:numId w:val="7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Политика конфиденциальности и обработки персональных данных субъектов ООО «</w:t>
      </w:r>
      <w:proofErr w:type="spellStart"/>
      <w:r w:rsidRPr="0098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Пэймастер</w:t>
      </w:r>
      <w:proofErr w:type="spellEnd"/>
      <w:r w:rsidRPr="0098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соответствии с Федеральным законом № 152-ФЗ «О персональных данных» подлежит опубликованию на Сайтах Общества.</w:t>
      </w:r>
    </w:p>
    <w:p w14:paraId="15736339" w14:textId="77777777" w:rsidR="009807C7" w:rsidRPr="009807C7" w:rsidRDefault="009807C7" w:rsidP="009807C7">
      <w:pPr>
        <w:numPr>
          <w:ilvl w:val="0"/>
          <w:numId w:val="7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Сотрудники Общества, обрабатывающие </w:t>
      </w:r>
      <w:proofErr w:type="spellStart"/>
      <w:r w:rsidRPr="0098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98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субъектов Общества, и лица, которым Общество поручает обработку </w:t>
      </w:r>
      <w:proofErr w:type="spellStart"/>
      <w:r w:rsidRPr="0098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98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несут предусмотренную законодательством Российской Федерации ответственность за нарушение режима защиты, обработки и порядка использования </w:t>
      </w:r>
      <w:proofErr w:type="spellStart"/>
      <w:r w:rsidRPr="0098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98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субъектов Общества.</w:t>
      </w:r>
    </w:p>
    <w:p w14:paraId="06B248F8" w14:textId="77777777" w:rsidR="009807C7" w:rsidRPr="009807C7" w:rsidRDefault="009807C7" w:rsidP="009807C7">
      <w:pPr>
        <w:numPr>
          <w:ilvl w:val="0"/>
          <w:numId w:val="7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Руководитель, предоставляющий доступ сотруднику Общества к обрабатываемым </w:t>
      </w:r>
      <w:proofErr w:type="spellStart"/>
      <w:r w:rsidRPr="0098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98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несет персональную ответственность. Сотрудники Общества, получающие доступ к обрабатываемым </w:t>
      </w:r>
      <w:proofErr w:type="spellStart"/>
      <w:r w:rsidRPr="0098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98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несут персональную ответственность за конфиденциальность полученной информации.</w:t>
      </w:r>
    </w:p>
    <w:p w14:paraId="00A5FB9C" w14:textId="77777777" w:rsidR="009807C7" w:rsidRPr="009807C7" w:rsidRDefault="009807C7" w:rsidP="009807C7">
      <w:pPr>
        <w:numPr>
          <w:ilvl w:val="0"/>
          <w:numId w:val="7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Разглашение </w:t>
      </w:r>
      <w:proofErr w:type="spellStart"/>
      <w:r w:rsidRPr="0098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98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субъекта (передача их посторонним лицам, в том числе, работникам Общества, не имеющим к ним доступа), их публичное раскрытие, утрата документов и иных носителей, содержащих </w:t>
      </w:r>
      <w:proofErr w:type="spellStart"/>
      <w:r w:rsidRPr="0098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98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субъектов Общества, а также иные нарушения обязанностей по их защите и обработке, установленных настоящим Положением, иными локальными актами Общества, касающимися обработки </w:t>
      </w:r>
      <w:proofErr w:type="spellStart"/>
      <w:r w:rsidRPr="0098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ПДн</w:t>
      </w:r>
      <w:proofErr w:type="spellEnd"/>
      <w:r w:rsidRPr="0098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влечет наложение на виновного сотрудника дисциплинарного взыскания.</w:t>
      </w:r>
    </w:p>
    <w:p w14:paraId="7AB234E8" w14:textId="77777777" w:rsidR="009807C7" w:rsidRPr="009807C7" w:rsidRDefault="009807C7" w:rsidP="009807C7">
      <w:pPr>
        <w:numPr>
          <w:ilvl w:val="0"/>
          <w:numId w:val="7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внесения изменений в законодательство Российской Федерации, при наличии противоречий условий внутренних документов Общества с нормами действующего законодательства, отдельные положения внутренних документов Общества утрачивают свою юридическую силу. До момента утверждения уполномоченным органом Общества внутренних документов Общества в новой редакции, сотрудники Общества руководствуются действующим законодательством Российской Федерации. Факт прекращения действия одного или нескольких пунктов внутренних документов не влияет на действие документа в целом.</w:t>
      </w:r>
    </w:p>
    <w:p w14:paraId="21A4B30D" w14:textId="77777777" w:rsidR="009807C7" w:rsidRPr="009807C7" w:rsidRDefault="009807C7" w:rsidP="009807C7">
      <w:pPr>
        <w:numPr>
          <w:ilvl w:val="0"/>
          <w:numId w:val="7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и дополнения к настоящей Политике утверждаются Руководителем Общества и вводятся в действие его приказом.</w:t>
      </w:r>
    </w:p>
    <w:p w14:paraId="4675C806" w14:textId="77777777" w:rsidR="009807C7" w:rsidRPr="009807C7" w:rsidRDefault="009807C7" w:rsidP="009807C7">
      <w:pPr>
        <w:numPr>
          <w:ilvl w:val="0"/>
          <w:numId w:val="7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Сотрудники Общества </w:t>
      </w:r>
      <w:proofErr w:type="spellStart"/>
      <w:r w:rsidRPr="0098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ознакамливаются</w:t>
      </w:r>
      <w:proofErr w:type="spellEnd"/>
      <w:r w:rsidRPr="0098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настоящей Политикой под роспись.</w:t>
      </w:r>
    </w:p>
    <w:p w14:paraId="2F8760E7" w14:textId="77777777" w:rsidR="009807C7" w:rsidRPr="009807C7" w:rsidRDefault="009807C7" w:rsidP="009807C7">
      <w:pPr>
        <w:numPr>
          <w:ilvl w:val="0"/>
          <w:numId w:val="7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Клиенты </w:t>
      </w:r>
      <w:proofErr w:type="spellStart"/>
      <w:r w:rsidRPr="0098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ознакамливаются</w:t>
      </w:r>
      <w:proofErr w:type="spellEnd"/>
      <w:r w:rsidRPr="0098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настоящей Политикой на Сайте Общества. Для Клиентов, использующих Сайты Общества, изменения в Политику вступают в силу с даты их опубликования на соответствующем Сайте. При этом Клиент обязуется самостоятельно и регулярно проверять обновления Сайта с размещенной на нем Политикой. В случае, если Клиент не согласен с изменениями, внесенными Обществом в настоящую Политику, он обязан прекратить использование Сайта и расторгнуть договорные отношения с Обществом.</w:t>
      </w:r>
    </w:p>
    <w:p w14:paraId="779D45C5" w14:textId="77777777" w:rsidR="009807C7" w:rsidRPr="009807C7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678A9E2F" w14:textId="2E1A5CEA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ООО «</w:t>
      </w:r>
      <w:r w:rsidR="00FF0FEF"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Смарт Консалтинг</w:t>
      </w: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»</w:t>
      </w:r>
    </w:p>
    <w:p w14:paraId="1E069978" w14:textId="6A832634" w:rsidR="00FF0FEF" w:rsidRPr="00FF0FEF" w:rsidRDefault="00FF0FEF" w:rsidP="00FF0FEF">
      <w:pPr>
        <w:ind w:left="36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121596, г. Москва, 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вн.тер.г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. Муниципальный округ Можайский,</w:t>
      </w: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</w:t>
      </w: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ул. Горбунова, д. 2 стр. 3, этаж/</w:t>
      </w:r>
      <w:proofErr w:type="spell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помещ</w:t>
      </w:r>
      <w:proofErr w:type="spell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. 9/II, </w:t>
      </w:r>
      <w:proofErr w:type="gramStart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ком./</w:t>
      </w:r>
      <w:proofErr w:type="gramEnd"/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офис 52/249</w:t>
      </w:r>
    </w:p>
    <w:p w14:paraId="6E301177" w14:textId="4DE3ECD4" w:rsidR="009807C7" w:rsidRPr="00FF0FEF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ОГРН </w:t>
      </w:r>
      <w:r w:rsidR="00FF0FEF"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5157746160501</w:t>
      </w:r>
      <w:r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ИНН </w:t>
      </w:r>
      <w:r w:rsidR="00FF0FEF" w:rsidRPr="00FF0FEF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7731301214</w:t>
      </w:r>
    </w:p>
    <w:p w14:paraId="451AED4E" w14:textId="77777777" w:rsidR="009807C7" w:rsidRPr="009807C7" w:rsidRDefault="009807C7" w:rsidP="009807C7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350E928B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0B18A3BC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4B4E107A" w14:textId="77777777" w:rsidR="009807C7" w:rsidRPr="009807C7" w:rsidRDefault="009807C7" w:rsidP="009807C7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 </w:t>
      </w:r>
    </w:p>
    <w:p w14:paraId="0CDB0678" w14:textId="77777777" w:rsidR="009807C7" w:rsidRPr="009807C7" w:rsidRDefault="009807C7" w:rsidP="009807C7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lastRenderedPageBreak/>
        <w:t> </w:t>
      </w:r>
    </w:p>
    <w:p w14:paraId="4993DD85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 </w:t>
      </w:r>
    </w:p>
    <w:p w14:paraId="48A60C6F" w14:textId="77777777" w:rsidR="009807C7" w:rsidRPr="009807C7" w:rsidRDefault="009807C7" w:rsidP="009807C7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Приложение 1</w:t>
      </w:r>
    </w:p>
    <w:p w14:paraId="2537E55A" w14:textId="77777777" w:rsidR="009807C7" w:rsidRPr="009807C7" w:rsidRDefault="009807C7" w:rsidP="009807C7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к Политике конфиденциальности и обработки персональных данных</w:t>
      </w:r>
    </w:p>
    <w:p w14:paraId="6C667E2A" w14:textId="186F5EF9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ООО «</w:t>
      </w:r>
      <w:r w:rsidR="00FF0FEF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Смарт Консалтинг</w:t>
      </w: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»</w:t>
      </w:r>
    </w:p>
    <w:p w14:paraId="3303149C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183A682F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13BB9FCE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1FEE5550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Форма запроса субъекта персональных данных о наличии</w:t>
      </w:r>
    </w:p>
    <w:p w14:paraId="154BAFBD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и ознакомлении с персональными данными</w:t>
      </w:r>
    </w:p>
    <w:p w14:paraId="13A198B0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 </w:t>
      </w:r>
    </w:p>
    <w:p w14:paraId="396B662A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683B2502" w14:textId="64AD0D11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proofErr w:type="gramStart"/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В  ООО</w:t>
      </w:r>
      <w:proofErr w:type="gramEnd"/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 xml:space="preserve"> «</w:t>
      </w:r>
      <w:r w:rsidR="00FF0FEF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Смарт Консалтинг</w:t>
      </w: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»</w:t>
      </w:r>
    </w:p>
    <w:p w14:paraId="4007B011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proofErr w:type="gramStart"/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от:_</w:t>
      </w:r>
      <w:proofErr w:type="gramEnd"/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________________________________</w:t>
      </w:r>
    </w:p>
    <w:p w14:paraId="01FA5D10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proofErr w:type="gramStart"/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адрес:_</w:t>
      </w:r>
      <w:proofErr w:type="gramEnd"/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________________________________</w:t>
      </w:r>
    </w:p>
    <w:p w14:paraId="7CD0DCF7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_________________________________</w:t>
      </w:r>
    </w:p>
    <w:p w14:paraId="73B9EBBC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Паспорт: серия______ №_________________</w:t>
      </w:r>
    </w:p>
    <w:p w14:paraId="3E9593BE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выдан_________________________________</w:t>
      </w:r>
    </w:p>
    <w:p w14:paraId="0B51B106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_________________________________</w:t>
      </w:r>
    </w:p>
    <w:p w14:paraId="5800F437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_________________________________</w:t>
      </w:r>
    </w:p>
    <w:p w14:paraId="37A5D54C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6FF48CFD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ЗАПРОС</w:t>
      </w:r>
    </w:p>
    <w:p w14:paraId="13D1B196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 </w:t>
      </w:r>
    </w:p>
    <w:p w14:paraId="6E967BB7" w14:textId="5167C222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В соответствии со статьей 14 Федерального закона от 27.07.2006 № 152-ФЗ «О персональных данных», я имею право получить от ООО «</w:t>
      </w:r>
      <w:r w:rsidR="00FF0FEF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Смарт Консалтинг</w:t>
      </w: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» сведения о наличии моих персональных данных.</w:t>
      </w:r>
    </w:p>
    <w:p w14:paraId="1E150C7A" w14:textId="5236811A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Прошу ООО «</w:t>
      </w:r>
      <w:r w:rsidR="00FF0FEF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Смарт Консалтинг</w:t>
      </w: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» предоставить мне следующую информацию:</w:t>
      </w:r>
    </w:p>
    <w:p w14:paraId="288C5480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tbl>
      <w:tblPr>
        <w:tblW w:w="9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5709"/>
        <w:gridCol w:w="2915"/>
      </w:tblGrid>
      <w:tr w:rsidR="009807C7" w:rsidRPr="009807C7" w14:paraId="0E160C03" w14:textId="77777777" w:rsidTr="009807C7"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28479" w14:textId="77777777" w:rsidR="009807C7" w:rsidRPr="009807C7" w:rsidRDefault="009807C7" w:rsidP="009807C7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</w:pPr>
            <w:r w:rsidRPr="009807C7"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0E4DB" w14:textId="77777777" w:rsidR="009807C7" w:rsidRPr="009807C7" w:rsidRDefault="009807C7" w:rsidP="009807C7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</w:pPr>
            <w:r w:rsidRPr="009807C7"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  <w:t>Осуществляется ли обработка моих персональных данных</w:t>
            </w: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889AA" w14:textId="77777777" w:rsidR="009807C7" w:rsidRPr="009807C7" w:rsidRDefault="009807C7" w:rsidP="009807C7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</w:pPr>
            <w:r w:rsidRPr="009807C7"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  <w:t> </w:t>
            </w:r>
          </w:p>
        </w:tc>
      </w:tr>
      <w:tr w:rsidR="009807C7" w:rsidRPr="009807C7" w14:paraId="62597C7C" w14:textId="77777777" w:rsidTr="009807C7"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78CFA" w14:textId="77777777" w:rsidR="009807C7" w:rsidRPr="009807C7" w:rsidRDefault="009807C7" w:rsidP="009807C7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</w:pPr>
            <w:r w:rsidRPr="009807C7"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8545F" w14:textId="77777777" w:rsidR="009807C7" w:rsidRPr="009807C7" w:rsidRDefault="009807C7" w:rsidP="009807C7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</w:pPr>
            <w:r w:rsidRPr="009807C7"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  <w:t>Перечень обрабатываемых Вами моих персональных данных, источник их получения</w:t>
            </w: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99C9A" w14:textId="77777777" w:rsidR="009807C7" w:rsidRPr="009807C7" w:rsidRDefault="009807C7" w:rsidP="009807C7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</w:pPr>
            <w:r w:rsidRPr="009807C7"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  <w:t> </w:t>
            </w:r>
          </w:p>
        </w:tc>
      </w:tr>
      <w:tr w:rsidR="009807C7" w:rsidRPr="009807C7" w14:paraId="4E51C998" w14:textId="77777777" w:rsidTr="009807C7"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99843" w14:textId="77777777" w:rsidR="009807C7" w:rsidRPr="009807C7" w:rsidRDefault="009807C7" w:rsidP="009807C7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</w:pPr>
            <w:r w:rsidRPr="009807C7"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2F570" w14:textId="77777777" w:rsidR="009807C7" w:rsidRPr="009807C7" w:rsidRDefault="009807C7" w:rsidP="009807C7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</w:pPr>
            <w:r w:rsidRPr="009807C7"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  <w:t>Правовые обоснования и цели обработки моих персональных данных</w:t>
            </w: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EC53E" w14:textId="77777777" w:rsidR="009807C7" w:rsidRPr="009807C7" w:rsidRDefault="009807C7" w:rsidP="009807C7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</w:pPr>
            <w:r w:rsidRPr="009807C7"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  <w:t> </w:t>
            </w:r>
          </w:p>
        </w:tc>
      </w:tr>
      <w:tr w:rsidR="009807C7" w:rsidRPr="009807C7" w14:paraId="00C4F042" w14:textId="77777777" w:rsidTr="009807C7"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F9F8A" w14:textId="77777777" w:rsidR="009807C7" w:rsidRPr="009807C7" w:rsidRDefault="009807C7" w:rsidP="009807C7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</w:pPr>
            <w:r w:rsidRPr="009807C7"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84A60" w14:textId="77777777" w:rsidR="009807C7" w:rsidRPr="009807C7" w:rsidRDefault="009807C7" w:rsidP="009807C7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</w:pPr>
            <w:r w:rsidRPr="009807C7"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  <w:t>Способы обработки моих персональных данных</w:t>
            </w: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A052B" w14:textId="77777777" w:rsidR="009807C7" w:rsidRPr="009807C7" w:rsidRDefault="009807C7" w:rsidP="009807C7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</w:pPr>
            <w:r w:rsidRPr="009807C7"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  <w:t> </w:t>
            </w:r>
          </w:p>
        </w:tc>
      </w:tr>
      <w:tr w:rsidR="009807C7" w:rsidRPr="009807C7" w14:paraId="247CE570" w14:textId="77777777" w:rsidTr="009807C7"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1B8D8" w14:textId="77777777" w:rsidR="009807C7" w:rsidRPr="009807C7" w:rsidRDefault="009807C7" w:rsidP="009807C7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</w:pPr>
            <w:r w:rsidRPr="009807C7"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CF808" w14:textId="77777777" w:rsidR="009807C7" w:rsidRPr="009807C7" w:rsidRDefault="009807C7" w:rsidP="009807C7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</w:pPr>
            <w:r w:rsidRPr="009807C7"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  <w:t>Какие лица, имеют или могут получить доступ к моим персональным данным</w:t>
            </w: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42DC6" w14:textId="77777777" w:rsidR="009807C7" w:rsidRPr="009807C7" w:rsidRDefault="009807C7" w:rsidP="009807C7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</w:pPr>
            <w:r w:rsidRPr="009807C7"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  <w:t> </w:t>
            </w:r>
          </w:p>
        </w:tc>
      </w:tr>
      <w:tr w:rsidR="009807C7" w:rsidRPr="009807C7" w14:paraId="28F2505F" w14:textId="77777777" w:rsidTr="009807C7"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AD1BA" w14:textId="77777777" w:rsidR="009807C7" w:rsidRPr="009807C7" w:rsidRDefault="009807C7" w:rsidP="009807C7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</w:pPr>
            <w:r w:rsidRPr="009807C7"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CB6D2" w14:textId="77777777" w:rsidR="009807C7" w:rsidRPr="009807C7" w:rsidRDefault="009807C7" w:rsidP="009807C7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</w:pPr>
            <w:r w:rsidRPr="009807C7"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  <w:t>Срок хранения моих персональных данных</w:t>
            </w: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E5F7F" w14:textId="77777777" w:rsidR="009807C7" w:rsidRPr="009807C7" w:rsidRDefault="009807C7" w:rsidP="009807C7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</w:pPr>
            <w:r w:rsidRPr="009807C7"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  <w:t> </w:t>
            </w:r>
          </w:p>
        </w:tc>
      </w:tr>
      <w:tr w:rsidR="009807C7" w:rsidRPr="009807C7" w14:paraId="0257BA12" w14:textId="77777777" w:rsidTr="009807C7"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2200E" w14:textId="77777777" w:rsidR="009807C7" w:rsidRPr="009807C7" w:rsidRDefault="009807C7" w:rsidP="009807C7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</w:pPr>
            <w:r w:rsidRPr="009807C7"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4A73B" w14:textId="77777777" w:rsidR="009807C7" w:rsidRPr="009807C7" w:rsidRDefault="009807C7" w:rsidP="009807C7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</w:pPr>
            <w:r w:rsidRPr="009807C7"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  <w:t>Осуществляется ли трансграничная передача моих персональных данных</w:t>
            </w: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05CDF" w14:textId="77777777" w:rsidR="009807C7" w:rsidRPr="009807C7" w:rsidRDefault="009807C7" w:rsidP="009807C7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</w:pPr>
            <w:r w:rsidRPr="009807C7"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  <w:t> </w:t>
            </w:r>
          </w:p>
        </w:tc>
      </w:tr>
      <w:tr w:rsidR="009807C7" w:rsidRPr="009807C7" w14:paraId="7D10393A" w14:textId="77777777" w:rsidTr="009807C7"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9FCF5" w14:textId="77777777" w:rsidR="009807C7" w:rsidRPr="009807C7" w:rsidRDefault="009807C7" w:rsidP="009807C7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</w:pPr>
            <w:r w:rsidRPr="009807C7"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A3A98" w14:textId="77777777" w:rsidR="009807C7" w:rsidRPr="009807C7" w:rsidRDefault="009807C7" w:rsidP="009807C7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</w:pPr>
            <w:r w:rsidRPr="009807C7"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  <w:t>Иное (указать):</w:t>
            </w: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69FE0" w14:textId="77777777" w:rsidR="009807C7" w:rsidRPr="009807C7" w:rsidRDefault="009807C7" w:rsidP="009807C7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</w:pPr>
            <w:r w:rsidRPr="009807C7">
              <w:rPr>
                <w:rFonts w:ascii="Arial" w:eastAsia="Times New Roman" w:hAnsi="Arial" w:cs="Arial"/>
                <w:color w:val="191919"/>
                <w:sz w:val="23"/>
                <w:szCs w:val="23"/>
                <w:lang w:eastAsia="ru-RU"/>
              </w:rPr>
              <w:t> </w:t>
            </w:r>
          </w:p>
        </w:tc>
      </w:tr>
    </w:tbl>
    <w:p w14:paraId="727052CA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5A24FECD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Ответ на настоящий запрос прошу направить в письменной форме по вышеуказанному адресу в предусмотренный законом срок.</w:t>
      </w:r>
    </w:p>
    <w:p w14:paraId="584FDC35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0ABFC003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7935F5FF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262B3FB5" w14:textId="25DACB08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_________________________/_________________/ </w:t>
      </w:r>
      <w:proofErr w:type="gramStart"/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  </w:t>
      </w:r>
      <w:r w:rsidR="00FF0FEF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«</w:t>
      </w:r>
      <w:proofErr w:type="gramEnd"/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____»_______________20___ г.</w:t>
      </w:r>
    </w:p>
    <w:p w14:paraId="6437D732" w14:textId="288B7A73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i/>
          <w:iCs/>
          <w:color w:val="191919"/>
          <w:sz w:val="23"/>
          <w:szCs w:val="23"/>
          <w:lang w:eastAsia="ru-RU"/>
        </w:rPr>
        <w:t>             ФИО                                                        подпись                                              дата</w:t>
      </w:r>
    </w:p>
    <w:p w14:paraId="4D478E34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i/>
          <w:iCs/>
          <w:color w:val="191919"/>
          <w:sz w:val="23"/>
          <w:szCs w:val="23"/>
          <w:lang w:eastAsia="ru-RU"/>
        </w:rPr>
        <w:lastRenderedPageBreak/>
        <w:t> </w:t>
      </w:r>
    </w:p>
    <w:p w14:paraId="4D273017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i/>
          <w:iCs/>
          <w:color w:val="191919"/>
          <w:sz w:val="23"/>
          <w:szCs w:val="23"/>
          <w:lang w:eastAsia="ru-RU"/>
        </w:rPr>
        <w:t> </w:t>
      </w:r>
    </w:p>
    <w:p w14:paraId="736CBBF8" w14:textId="77777777" w:rsidR="009807C7" w:rsidRPr="009807C7" w:rsidRDefault="009807C7" w:rsidP="009807C7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Приложение 2</w:t>
      </w:r>
    </w:p>
    <w:p w14:paraId="2D73FC3A" w14:textId="77777777" w:rsidR="009807C7" w:rsidRPr="009807C7" w:rsidRDefault="009807C7" w:rsidP="009807C7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к Политике конфиденциальности и обработки персональных данных</w:t>
      </w:r>
    </w:p>
    <w:p w14:paraId="559FFC89" w14:textId="3A247BF8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ООО «</w:t>
      </w:r>
      <w:r w:rsidR="00FF0FEF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Смарт Консалтинг</w:t>
      </w: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»</w:t>
      </w:r>
    </w:p>
    <w:p w14:paraId="75A7E7D6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 </w:t>
      </w:r>
    </w:p>
    <w:p w14:paraId="4575F54D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Форма запроса субъекта персональных данных о внесении изменений в персональные данные</w:t>
      </w:r>
    </w:p>
    <w:p w14:paraId="59506EDA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7DB97FE7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506CB189" w14:textId="62970662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proofErr w:type="gramStart"/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В  ООО</w:t>
      </w:r>
      <w:proofErr w:type="gramEnd"/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 xml:space="preserve"> «</w:t>
      </w:r>
      <w:r w:rsidR="00FF0FEF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Смарт Консалтинг</w:t>
      </w: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»</w:t>
      </w:r>
    </w:p>
    <w:p w14:paraId="74E3AEE8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proofErr w:type="gramStart"/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от:_</w:t>
      </w:r>
      <w:proofErr w:type="gramEnd"/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________________________________</w:t>
      </w:r>
    </w:p>
    <w:p w14:paraId="5DB9E7D3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proofErr w:type="gramStart"/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адрес:_</w:t>
      </w:r>
      <w:proofErr w:type="gramEnd"/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________________________________</w:t>
      </w:r>
    </w:p>
    <w:p w14:paraId="3FFF7912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_________________________________</w:t>
      </w:r>
    </w:p>
    <w:p w14:paraId="46D48533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Паспорт: серия______ №_________________</w:t>
      </w:r>
    </w:p>
    <w:p w14:paraId="6206D150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выдан_________________________________</w:t>
      </w:r>
    </w:p>
    <w:p w14:paraId="3A98D775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_________________________________</w:t>
      </w:r>
    </w:p>
    <w:p w14:paraId="148E84D7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_________________________________</w:t>
      </w:r>
    </w:p>
    <w:p w14:paraId="3A8ADDB5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 </w:t>
      </w:r>
    </w:p>
    <w:p w14:paraId="7C684C08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ЗАПРОС</w:t>
      </w:r>
    </w:p>
    <w:p w14:paraId="4839C298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 </w:t>
      </w:r>
    </w:p>
    <w:p w14:paraId="6AEB2C70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В соответствии со статьей 20 Федерального закона от 27.07.2006 № 152-ФЗ «О персональных данных» и в связи с _________________________________________________________________________</w:t>
      </w:r>
    </w:p>
    <w:p w14:paraId="5B14C21E" w14:textId="599B48F3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прошу ООО «</w:t>
      </w:r>
      <w:r w:rsidR="00FF0FEF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Смарт Консалтинг</w:t>
      </w: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» внести следующие </w:t>
      </w:r>
      <w:r w:rsidRPr="009807C7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изменения</w:t>
      </w: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в мои персональные данные: ___________________________________________________________________________________________________________________________________________________________________________________________________________________________</w:t>
      </w:r>
    </w:p>
    <w:p w14:paraId="4667D56F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Ответ на настоящий запрос прошу направить в письменной форме по вышеуказанному адресу в предусмотренный законом срок.</w:t>
      </w:r>
    </w:p>
    <w:p w14:paraId="1873E9AE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31D87055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575A4897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3D9FAF48" w14:textId="5FD3C6B4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_________________________/_________________/ </w:t>
      </w:r>
      <w:proofErr w:type="gramStart"/>
      <w:r w:rsidR="00FF0FEF">
        <w:rPr>
          <w:rFonts w:ascii="Arial" w:eastAsia="Times New Roman" w:hAnsi="Arial" w:cs="Arial"/>
          <w:color w:val="191919"/>
          <w:sz w:val="23"/>
          <w:szCs w:val="23"/>
          <w:lang w:eastAsia="ru-RU"/>
        </w:rPr>
        <w:t xml:space="preserve">  </w:t>
      </w: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 xml:space="preserve"> «</w:t>
      </w:r>
      <w:proofErr w:type="gramEnd"/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____»_______________20___ г.</w:t>
      </w:r>
    </w:p>
    <w:p w14:paraId="3214429C" w14:textId="3C2BA28E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i/>
          <w:iCs/>
          <w:color w:val="191919"/>
          <w:sz w:val="23"/>
          <w:szCs w:val="23"/>
          <w:lang w:eastAsia="ru-RU"/>
        </w:rPr>
        <w:t>             ФИО                                                        подпись                                              дата</w:t>
      </w:r>
    </w:p>
    <w:p w14:paraId="4E4C3243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i/>
          <w:iCs/>
          <w:color w:val="191919"/>
          <w:sz w:val="23"/>
          <w:szCs w:val="23"/>
          <w:lang w:eastAsia="ru-RU"/>
        </w:rPr>
        <w:t> </w:t>
      </w:r>
    </w:p>
    <w:p w14:paraId="5C311B24" w14:textId="77777777" w:rsidR="009807C7" w:rsidRPr="009807C7" w:rsidRDefault="009807C7" w:rsidP="009807C7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Приложение 3</w:t>
      </w:r>
    </w:p>
    <w:p w14:paraId="62EB1602" w14:textId="77777777" w:rsidR="009807C7" w:rsidRPr="009807C7" w:rsidRDefault="009807C7" w:rsidP="009807C7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к Политике конфиденциальности и обработки персональных данных</w:t>
      </w:r>
    </w:p>
    <w:p w14:paraId="6FB83413" w14:textId="12973C9D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ООО «</w:t>
      </w:r>
      <w:r w:rsidR="00FF0FEF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Смарт Консалтинг</w:t>
      </w: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»</w:t>
      </w:r>
    </w:p>
    <w:p w14:paraId="08B2A595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 </w:t>
      </w:r>
    </w:p>
    <w:p w14:paraId="4886EF2A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 xml:space="preserve">Форма запроса субъекта персональных данных об уничтожении </w:t>
      </w:r>
      <w:proofErr w:type="spellStart"/>
      <w:r w:rsidRPr="009807C7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ПДн</w:t>
      </w:r>
      <w:proofErr w:type="spellEnd"/>
    </w:p>
    <w:p w14:paraId="7B91F446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29550F5A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3F3AB527" w14:textId="04823B5E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proofErr w:type="gramStart"/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В  ООО</w:t>
      </w:r>
      <w:proofErr w:type="gramEnd"/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 xml:space="preserve"> «</w:t>
      </w:r>
      <w:r w:rsidR="00FF0FEF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Смарт Консалтинг</w:t>
      </w: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»</w:t>
      </w:r>
    </w:p>
    <w:p w14:paraId="4A44819E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proofErr w:type="gramStart"/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от:_</w:t>
      </w:r>
      <w:proofErr w:type="gramEnd"/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________________________________</w:t>
      </w:r>
    </w:p>
    <w:p w14:paraId="412D6C2E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proofErr w:type="gramStart"/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lastRenderedPageBreak/>
        <w:t>адрес:_</w:t>
      </w:r>
      <w:proofErr w:type="gramEnd"/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________________________________</w:t>
      </w:r>
    </w:p>
    <w:p w14:paraId="069BFC21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_________________________________</w:t>
      </w:r>
    </w:p>
    <w:p w14:paraId="2924222E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Паспорт: серия______ №_________________</w:t>
      </w:r>
    </w:p>
    <w:p w14:paraId="6A400E48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выдан_________________________________</w:t>
      </w:r>
    </w:p>
    <w:p w14:paraId="3670DC9D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_________________________________</w:t>
      </w:r>
    </w:p>
    <w:p w14:paraId="22CC4190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_________________________________</w:t>
      </w:r>
    </w:p>
    <w:p w14:paraId="10FBF294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 </w:t>
      </w:r>
    </w:p>
    <w:p w14:paraId="2C95D343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ЗАПРОС</w:t>
      </w:r>
    </w:p>
    <w:p w14:paraId="0AD66D5C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 </w:t>
      </w:r>
    </w:p>
    <w:p w14:paraId="5F2E28DA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В соответствии со статьей 20 Федерального закона от 27.07.2006 № 152-ФЗ «О персональных данных» и в связи с ________________________________________________________________________________________</w:t>
      </w:r>
    </w:p>
    <w:p w14:paraId="08E22983" w14:textId="0F59F9AC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прошу ООО «</w:t>
      </w:r>
      <w:r w:rsidR="00FF0FEF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Смарт Консалтинг</w:t>
      </w: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» уничтожить следующие мои персональные данные: _____________________________________________________________________________________________________________________________________________________________________________________________________________________</w:t>
      </w:r>
    </w:p>
    <w:p w14:paraId="675F32CC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Ответ на настоящий запрос прошу направить в письменной форме по вышеуказанному адресу в предусмотренный законом срок.</w:t>
      </w:r>
    </w:p>
    <w:p w14:paraId="4A2C9C64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2C7891D4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287F4244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351DF2C9" w14:textId="35ED139E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_________________________/_________________/ </w:t>
      </w:r>
      <w:proofErr w:type="gramStart"/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  «</w:t>
      </w:r>
      <w:proofErr w:type="gramEnd"/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____»_______________20___ г.</w:t>
      </w:r>
    </w:p>
    <w:p w14:paraId="58F7D8D1" w14:textId="43786373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i/>
          <w:iCs/>
          <w:color w:val="191919"/>
          <w:sz w:val="23"/>
          <w:szCs w:val="23"/>
          <w:lang w:eastAsia="ru-RU"/>
        </w:rPr>
        <w:t>             ФИО                                                        подпись                                              дата</w:t>
      </w:r>
    </w:p>
    <w:p w14:paraId="3745B4ED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b/>
          <w:bCs/>
          <w:i/>
          <w:iCs/>
          <w:color w:val="191919"/>
          <w:sz w:val="23"/>
          <w:szCs w:val="23"/>
          <w:lang w:eastAsia="ru-RU"/>
        </w:rPr>
        <w:t> </w:t>
      </w:r>
    </w:p>
    <w:p w14:paraId="083AAA43" w14:textId="77777777" w:rsidR="009807C7" w:rsidRPr="009807C7" w:rsidRDefault="009807C7" w:rsidP="009807C7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Приложение 4</w:t>
      </w:r>
    </w:p>
    <w:p w14:paraId="4DA28EBA" w14:textId="77777777" w:rsidR="009807C7" w:rsidRPr="009807C7" w:rsidRDefault="009807C7" w:rsidP="009807C7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к Политике конфиденциальности и обработки персональных данных</w:t>
      </w:r>
    </w:p>
    <w:p w14:paraId="704A4CDC" w14:textId="1DF3C2F2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ООО «</w:t>
      </w:r>
      <w:r w:rsidR="00FF0FEF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Смарт Консалтинг</w:t>
      </w: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»</w:t>
      </w:r>
    </w:p>
    <w:p w14:paraId="6D738536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 </w:t>
      </w:r>
    </w:p>
    <w:p w14:paraId="03CA5B09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Форма запроса субъекта персональных данных с отзывом согласия на обработку персональных данных</w:t>
      </w:r>
    </w:p>
    <w:p w14:paraId="051329D6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4B38A7BF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57881C48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1BB1E474" w14:textId="7681C483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proofErr w:type="gramStart"/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В  ООО</w:t>
      </w:r>
      <w:proofErr w:type="gramEnd"/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 xml:space="preserve"> «</w:t>
      </w:r>
      <w:r w:rsidR="00FF0FEF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Смарт Консалтинг</w:t>
      </w: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»</w:t>
      </w:r>
    </w:p>
    <w:p w14:paraId="1295F801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proofErr w:type="gramStart"/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от:_</w:t>
      </w:r>
      <w:proofErr w:type="gramEnd"/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________________________________</w:t>
      </w:r>
    </w:p>
    <w:p w14:paraId="1E580B3E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proofErr w:type="gramStart"/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адрес:_</w:t>
      </w:r>
      <w:proofErr w:type="gramEnd"/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________________________________</w:t>
      </w:r>
    </w:p>
    <w:p w14:paraId="32B40AF0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_________________________________</w:t>
      </w:r>
    </w:p>
    <w:p w14:paraId="4014629E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Паспорт: серия______ №_________________</w:t>
      </w:r>
    </w:p>
    <w:p w14:paraId="69182189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выдан_________________________________</w:t>
      </w:r>
    </w:p>
    <w:p w14:paraId="5DCB7250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_________________________________</w:t>
      </w:r>
    </w:p>
    <w:p w14:paraId="60ED5654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_________________________________</w:t>
      </w:r>
    </w:p>
    <w:p w14:paraId="0C15CA9B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 </w:t>
      </w:r>
    </w:p>
    <w:p w14:paraId="3B0A59FA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ЗАПРОС</w:t>
      </w:r>
    </w:p>
    <w:p w14:paraId="172A921B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5733D7D2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В соответствии со статьей 20 Федерального закона от 27.07.2006 № 152-ФЗ «О персональных данных» и в связи с _______________________________________________________________________</w:t>
      </w:r>
    </w:p>
    <w:p w14:paraId="7AEB6E19" w14:textId="21C21A0B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прошу ООО «</w:t>
      </w:r>
      <w:r w:rsidR="00FF0FEF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Смарт Консалтинг</w:t>
      </w: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» прекратить обработку моих персональных данных: _________________________________________________________________________</w:t>
      </w: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</w:t>
      </w:r>
    </w:p>
    <w:p w14:paraId="34EBBAFB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5270F970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Ответ на настоящий запрос прошу направить в письменной форме по вышеуказанному адресу в предусмотренный законом срок.</w:t>
      </w:r>
    </w:p>
    <w:p w14:paraId="531E17C0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44820754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4B5FEE8B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3A4F19D9" w14:textId="7192A00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_________________________/_________________/ </w:t>
      </w:r>
      <w:proofErr w:type="gramStart"/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  «</w:t>
      </w:r>
      <w:proofErr w:type="gramEnd"/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____»_______________20___ г.</w:t>
      </w:r>
    </w:p>
    <w:p w14:paraId="079F5B06" w14:textId="0F57C872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i/>
          <w:iCs/>
          <w:color w:val="191919"/>
          <w:sz w:val="23"/>
          <w:szCs w:val="23"/>
          <w:lang w:eastAsia="ru-RU"/>
        </w:rPr>
        <w:t>             ФИО                                                        подпись                                          дата</w:t>
      </w:r>
    </w:p>
    <w:p w14:paraId="0773A9B5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7B4244E4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14:paraId="3859CB40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 </w:t>
      </w:r>
    </w:p>
    <w:p w14:paraId="67D729CB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 </w:t>
      </w:r>
    </w:p>
    <w:p w14:paraId="446B3EE4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 </w:t>
      </w:r>
    </w:p>
    <w:p w14:paraId="61588B1D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 </w:t>
      </w:r>
    </w:p>
    <w:p w14:paraId="1CDDD305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 </w:t>
      </w:r>
    </w:p>
    <w:p w14:paraId="04F5277C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 </w:t>
      </w:r>
    </w:p>
    <w:p w14:paraId="4BF86A28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 </w:t>
      </w:r>
    </w:p>
    <w:p w14:paraId="140D5D85" w14:textId="77777777" w:rsidR="009807C7" w:rsidRPr="009807C7" w:rsidRDefault="009807C7" w:rsidP="009807C7">
      <w:pPr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9807C7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 </w:t>
      </w:r>
    </w:p>
    <w:p w14:paraId="5FC97AC0" w14:textId="77777777" w:rsidR="00FF0FEF" w:rsidRDefault="00FF0FEF" w:rsidP="009807C7">
      <w:pPr>
        <w:spacing w:after="0" w:line="240" w:lineRule="auto"/>
      </w:pPr>
    </w:p>
    <w:sectPr w:rsidR="0021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25D3"/>
    <w:multiLevelType w:val="multilevel"/>
    <w:tmpl w:val="8DB4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0219C"/>
    <w:multiLevelType w:val="multilevel"/>
    <w:tmpl w:val="3812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A316E"/>
    <w:multiLevelType w:val="multilevel"/>
    <w:tmpl w:val="1714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194B74"/>
    <w:multiLevelType w:val="multilevel"/>
    <w:tmpl w:val="C97E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AD56D0"/>
    <w:multiLevelType w:val="multilevel"/>
    <w:tmpl w:val="65C2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36495"/>
    <w:multiLevelType w:val="multilevel"/>
    <w:tmpl w:val="DE10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EE2A5C"/>
    <w:multiLevelType w:val="multilevel"/>
    <w:tmpl w:val="9736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235839">
    <w:abstractNumId w:val="0"/>
  </w:num>
  <w:num w:numId="2" w16cid:durableId="1672491513">
    <w:abstractNumId w:val="6"/>
  </w:num>
  <w:num w:numId="3" w16cid:durableId="515458608">
    <w:abstractNumId w:val="5"/>
  </w:num>
  <w:num w:numId="4" w16cid:durableId="2033264626">
    <w:abstractNumId w:val="4"/>
  </w:num>
  <w:num w:numId="5" w16cid:durableId="1547140176">
    <w:abstractNumId w:val="3"/>
  </w:num>
  <w:num w:numId="6" w16cid:durableId="874077850">
    <w:abstractNumId w:val="1"/>
  </w:num>
  <w:num w:numId="7" w16cid:durableId="1871063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4D"/>
    <w:rsid w:val="000D4E9F"/>
    <w:rsid w:val="001D2658"/>
    <w:rsid w:val="00206B4D"/>
    <w:rsid w:val="00230A46"/>
    <w:rsid w:val="00690F9E"/>
    <w:rsid w:val="00976EAC"/>
    <w:rsid w:val="009807C7"/>
    <w:rsid w:val="00B70E66"/>
    <w:rsid w:val="00E52FAD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5FF9"/>
  <w15:chartTrackingRefBased/>
  <w15:docId w15:val="{92004003-1FC5-4CEC-915E-33DA33C8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8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17</Pages>
  <Words>6739</Words>
  <Characters>38416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Zakirov</dc:creator>
  <cp:keywords/>
  <dc:description/>
  <cp:lastModifiedBy>Матвеева Ирина</cp:lastModifiedBy>
  <cp:revision>3</cp:revision>
  <dcterms:created xsi:type="dcterms:W3CDTF">2022-02-25T14:03:00Z</dcterms:created>
  <dcterms:modified xsi:type="dcterms:W3CDTF">2023-10-04T12:51:00Z</dcterms:modified>
</cp:coreProperties>
</file>